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EB" w:rsidRPr="00BB2FEB" w:rsidRDefault="00BB2FEB" w:rsidP="00BB2FEB">
      <w:pPr>
        <w:spacing w:line="360" w:lineRule="auto"/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>«Книга мудростью богата»</w:t>
      </w:r>
    </w:p>
    <w:p w:rsidR="00BB2FEB" w:rsidRPr="00BB2FEB" w:rsidRDefault="00BB2FEB" w:rsidP="00BB2FEB">
      <w:pPr>
        <w:spacing w:line="360" w:lineRule="auto"/>
        <w:ind w:firstLine="0"/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 xml:space="preserve">(классный час, </w:t>
      </w:r>
      <w:r w:rsidR="008C7FC5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>проведённый в рамках Недели</w:t>
      </w: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 xml:space="preserve"> детской</w:t>
      </w:r>
      <w:r w:rsidR="008C7FC5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 xml:space="preserve"> и юношеской </w:t>
      </w: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 xml:space="preserve"> книги)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Необходимо делать все возможное, чтобы книга стала для ребят другом, мудрым советчиком, нравственным ориентиром, «воздухом для души». Ведь, по словам С. Цвейга, « ни одному источнику энергии ещё не удалось создать такого света, который </w:t>
      </w:r>
      <w:proofErr w:type="gramStart"/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исходит от маленького томика… Книга есть</w:t>
      </w:r>
      <w:proofErr w:type="gramEnd"/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 альфа и омега всякого познания». 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По мнению Ю. Бондарева, «выстраданная совестью книга создаёт вокруг нравственное силовое поле, бесценное эмоциональное пространство, воздействующее на человека трудным познанием истины, и вместе рождает мучительный и радостный поиск дверей, входа в самого себя».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Книга – учитель, наставник…</w:t>
      </w:r>
    </w:p>
    <w:p w:rsidR="00BB2FEB" w:rsidRPr="00BB2FEB" w:rsidRDefault="00BB2FEB" w:rsidP="00BB2FEB">
      <w:pPr>
        <w:shd w:val="clear" w:color="auto" w:fill="FFFFFF"/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>Цели</w:t>
      </w:r>
      <w:r w:rsidRPr="00BB2FEB">
        <w:rPr>
          <w:rFonts w:ascii="Times New Roman" w:eastAsia="Times New Roman" w:hAnsi="Times New Roman"/>
          <w:b/>
          <w:i/>
          <w:color w:val="000032"/>
          <w:sz w:val="24"/>
          <w:szCs w:val="24"/>
          <w:lang w:eastAsia="ru-RU"/>
        </w:rPr>
        <w:t>:</w:t>
      </w: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 активизация познавательной деятельности воспитанников; приобщение к чтению.</w:t>
      </w:r>
    </w:p>
    <w:p w:rsidR="00BB2FEB" w:rsidRPr="00BB2FEB" w:rsidRDefault="00BB2FEB" w:rsidP="00BB2FEB">
      <w:pPr>
        <w:shd w:val="clear" w:color="auto" w:fill="FFFFFF"/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>Задачи</w:t>
      </w: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:</w:t>
      </w:r>
    </w:p>
    <w:p w:rsidR="00BB2FEB" w:rsidRPr="00BB2FEB" w:rsidRDefault="00BB2FEB" w:rsidP="00BB2FEB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расширять представления учащихся о роли книги в жизни человека;</w:t>
      </w:r>
    </w:p>
    <w:p w:rsidR="00BB2FEB" w:rsidRPr="00BB2FEB" w:rsidRDefault="00BB2FEB" w:rsidP="00BB2FEB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воспитывать навыки читательской культуры и бережное отношение к книге;</w:t>
      </w:r>
    </w:p>
    <w:p w:rsidR="00BB2FEB" w:rsidRPr="00BB2FEB" w:rsidRDefault="00BB2FEB" w:rsidP="00BB2FEB">
      <w:pPr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стимулировать самообразование подростков.</w:t>
      </w:r>
    </w:p>
    <w:p w:rsidR="00BB2FEB" w:rsidRPr="00BB2FEB" w:rsidRDefault="00BB2FEB" w:rsidP="00BB2FEB">
      <w:pPr>
        <w:shd w:val="clear" w:color="auto" w:fill="FFFFFF"/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>Оборудование:</w:t>
      </w: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 презентация «По страницам любимых книг», памятка (электронная таблица) «Как стать хорошим читателем», выставка книг писателей-юбиляров, читательская анкета.</w:t>
      </w:r>
    </w:p>
    <w:p w:rsidR="00BB2FEB" w:rsidRPr="00BB2FEB" w:rsidRDefault="00BB2FEB" w:rsidP="00BB2FEB">
      <w:pPr>
        <w:shd w:val="clear" w:color="auto" w:fill="FFFFFF"/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На классный час приглашена библиотекарь школы.</w:t>
      </w:r>
    </w:p>
    <w:p w:rsidR="00BB2FEB" w:rsidRPr="00BB2FEB" w:rsidRDefault="00BB2FEB" w:rsidP="00BB2FEB">
      <w:pPr>
        <w:spacing w:line="360" w:lineRule="auto"/>
        <w:ind w:firstLine="697"/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>Подготовительная работа</w:t>
      </w:r>
    </w:p>
    <w:p w:rsidR="00BB2FEB" w:rsidRPr="00BB2FEB" w:rsidRDefault="00BB2FEB" w:rsidP="00BB2FEB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Распределение заданий между воспитанниками:</w:t>
      </w:r>
    </w:p>
    <w:p w:rsidR="00BB2FEB" w:rsidRPr="00BB2FEB" w:rsidRDefault="00BB2FEB" w:rsidP="00BB2FEB">
      <w:pPr>
        <w:pStyle w:val="a3"/>
        <w:numPr>
          <w:ilvl w:val="0"/>
          <w:numId w:val="1"/>
        </w:numPr>
        <w:tabs>
          <w:tab w:val="num" w:pos="567"/>
        </w:tabs>
        <w:spacing w:after="0" w:line="360" w:lineRule="auto"/>
        <w:ind w:left="142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написать плакаты с высказываниями великих людей и пословицами, поговорками о книге, чтении;</w:t>
      </w:r>
    </w:p>
    <w:p w:rsidR="00BB2FEB" w:rsidRPr="00BB2FEB" w:rsidRDefault="00BB2FEB" w:rsidP="00BB2FEB">
      <w:pPr>
        <w:pStyle w:val="a3"/>
        <w:numPr>
          <w:ilvl w:val="0"/>
          <w:numId w:val="1"/>
        </w:numPr>
        <w:tabs>
          <w:tab w:val="num" w:pos="567"/>
        </w:tabs>
        <w:spacing w:after="0" w:line="360" w:lineRule="auto"/>
        <w:ind w:left="142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подготовить фотовыставку «За чтением книг» (фотографии самых активных читателей класса);</w:t>
      </w:r>
    </w:p>
    <w:p w:rsidR="00BB2FEB" w:rsidRPr="00BB2FEB" w:rsidRDefault="00BB2FEB" w:rsidP="00BB2FEB">
      <w:pPr>
        <w:pStyle w:val="a3"/>
        <w:numPr>
          <w:ilvl w:val="0"/>
          <w:numId w:val="1"/>
        </w:numPr>
        <w:tabs>
          <w:tab w:val="num" w:pos="567"/>
        </w:tabs>
        <w:spacing w:after="0" w:line="360" w:lineRule="auto"/>
        <w:ind w:left="142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оформить стенд «Умеешь ли ты читать?»;</w:t>
      </w:r>
    </w:p>
    <w:p w:rsidR="00BB2FEB" w:rsidRPr="00BB2FEB" w:rsidRDefault="00BB2FEB" w:rsidP="00BB2FEB">
      <w:pPr>
        <w:pStyle w:val="a3"/>
        <w:numPr>
          <w:ilvl w:val="0"/>
          <w:numId w:val="1"/>
        </w:numPr>
        <w:tabs>
          <w:tab w:val="num" w:pos="567"/>
        </w:tabs>
        <w:spacing w:after="0" w:line="360" w:lineRule="auto"/>
        <w:ind w:left="142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сделать выставку книг писателей-юбиляров;</w:t>
      </w:r>
    </w:p>
    <w:p w:rsidR="00BB2FEB" w:rsidRPr="00BB2FEB" w:rsidRDefault="00BB2FEB" w:rsidP="00BB2FEB">
      <w:pPr>
        <w:pStyle w:val="a3"/>
        <w:numPr>
          <w:ilvl w:val="0"/>
          <w:numId w:val="1"/>
        </w:numPr>
        <w:tabs>
          <w:tab w:val="num" w:pos="567"/>
        </w:tabs>
        <w:spacing w:after="0" w:line="360" w:lineRule="auto"/>
        <w:ind w:left="142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подобрать материалы и подготовить сообщения о происхождении книги, об искусстве чтения; пригласить на беседу школьного библиотекаря.</w:t>
      </w:r>
    </w:p>
    <w:p w:rsidR="00BB2FEB" w:rsidRPr="00BB2FEB" w:rsidRDefault="00BB2FEB" w:rsidP="00BB2FEB">
      <w:pPr>
        <w:pStyle w:val="a3"/>
        <w:tabs>
          <w:tab w:val="left" w:pos="1134"/>
        </w:tabs>
        <w:spacing w:after="0" w:line="360" w:lineRule="auto"/>
        <w:ind w:left="697"/>
        <w:jc w:val="both"/>
        <w:rPr>
          <w:rFonts w:ascii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hAnsi="Times New Roman"/>
          <w:color w:val="000032"/>
          <w:sz w:val="24"/>
          <w:szCs w:val="24"/>
          <w:lang w:eastAsia="ru-RU"/>
        </w:rPr>
        <w:t xml:space="preserve">2. </w:t>
      </w:r>
      <w:r w:rsidRPr="00BB2FEB">
        <w:rPr>
          <w:rFonts w:ascii="Times New Roman" w:hAnsi="Times New Roman"/>
          <w:color w:val="000032"/>
          <w:sz w:val="24"/>
          <w:szCs w:val="24"/>
          <w:lang w:eastAsia="ru-RU"/>
        </w:rPr>
        <w:tab/>
        <w:t>Провести анкетирование.</w:t>
      </w:r>
    </w:p>
    <w:p w:rsidR="00BB2FEB" w:rsidRPr="00BB2FEB" w:rsidRDefault="00BB2FEB" w:rsidP="00BB2FEB">
      <w:pPr>
        <w:tabs>
          <w:tab w:val="left" w:pos="1134"/>
        </w:tabs>
        <w:spacing w:line="360" w:lineRule="auto"/>
        <w:ind w:left="697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3. </w:t>
      </w: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ab/>
        <w:t>Подготовить презентацию «По страницам любимых книг» (викторина).</w:t>
      </w:r>
    </w:p>
    <w:p w:rsidR="00BB2FEB" w:rsidRPr="00BB2FEB" w:rsidRDefault="00BB2FEB" w:rsidP="00BB2FEB">
      <w:pPr>
        <w:spacing w:line="360" w:lineRule="auto"/>
        <w:ind w:firstLine="697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>План-конспект беседы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>1. Вступительное слово учителя (тезисы)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lastRenderedPageBreak/>
        <w:t>Наше время — время великих достижений науки, техники, время замечательных открытий. Но из всех чудес, созданных человеком, наиболее сложным и великим А. М. Горький считал книгу. В книге заключен огромный духовный мир человечества. Книга — самое могучее и самое универсальное средство общения людей, народов, поколений. Ее называют единственной машиной времени, с помощью которой можно совершать путешествия в невиданные страны, в прошлое, в будущее и настоящее... Книга — верный и неизменный наш спутник. Она остается главным источником, из которого мы черпаем знания. Недаром К. Г. Паустовский писал: «Читайте! И пусть в вашей жизни не будет ни одного дня, когда бы вы не прочли хоть одной страницы из новой книги!»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В июле 1976 г. в испанском городе </w:t>
      </w:r>
      <w:proofErr w:type="spellStart"/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Ла-Корунья</w:t>
      </w:r>
      <w:proofErr w:type="spellEnd"/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 был открыт первый в мире памятник книге: двое взрослых читают, а ребенок высоко поднял книгу, как бы символизируя ее величайший взлет в будущее.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>2. Как устроена книга (слово библиотекаря школы)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Перед нами книга. Первое, что мы видим, - это обложка. Она бывает мягкой, сделанной из бумаги, или твёрдой, из картона, тогда её называют переплётом. В старину переплёты делались из кожи, которая украшалась тиснёным рисунком с золотом.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Для особо ценных книг на переплёте укреплялись металлические застёжки. Некоторые книги по краям обрамлялись уголками, вырезанными из металла.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У современных книг иногда поверх твёрдого переплёта надевается ещё одна бумажная обложка – на ней помещён какой-нибудь рисунок и записаны имя автора и название книги. Это </w:t>
      </w:r>
      <w:proofErr w:type="spellStart"/>
      <w:proofErr w:type="gramStart"/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супер-обложка</w:t>
      </w:r>
      <w:proofErr w:type="spellEnd"/>
      <w:proofErr w:type="gramEnd"/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.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Откроем книгу. Слева – изнанка переплёта, справа – первая страница книги.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Эти два листа, образующие разворот, называются </w:t>
      </w:r>
      <w:r w:rsidRPr="00BB2FEB">
        <w:rPr>
          <w:rFonts w:ascii="Times New Roman" w:eastAsia="Times New Roman" w:hAnsi="Times New Roman"/>
          <w:i/>
          <w:color w:val="000032"/>
          <w:sz w:val="24"/>
          <w:szCs w:val="24"/>
          <w:lang w:eastAsia="ru-RU"/>
        </w:rPr>
        <w:t>форзац</w:t>
      </w: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. Такой же форзац есть и в конце книги. Он может быть просто гладким – белым или цветным, но иногда на нём бывает какой-нибудь рисунок.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Перевернём ещё страницу. Новый разворот. На левой стороне помещён </w:t>
      </w:r>
      <w:r w:rsidRPr="00BB2FEB">
        <w:rPr>
          <w:rFonts w:ascii="Times New Roman" w:eastAsia="Times New Roman" w:hAnsi="Times New Roman"/>
          <w:i/>
          <w:color w:val="000032"/>
          <w:sz w:val="24"/>
          <w:szCs w:val="24"/>
          <w:lang w:eastAsia="ru-RU"/>
        </w:rPr>
        <w:t>фронтиспис</w:t>
      </w: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, на правом – </w:t>
      </w:r>
      <w:r w:rsidRPr="00BB2FEB">
        <w:rPr>
          <w:rFonts w:ascii="Times New Roman" w:eastAsia="Times New Roman" w:hAnsi="Times New Roman"/>
          <w:i/>
          <w:color w:val="000032"/>
          <w:sz w:val="24"/>
          <w:szCs w:val="24"/>
          <w:lang w:eastAsia="ru-RU"/>
        </w:rPr>
        <w:t>титул.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Вот ещё два незнакомых тебе слова. Что же это такое?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i/>
          <w:color w:val="000032"/>
          <w:sz w:val="24"/>
          <w:szCs w:val="24"/>
          <w:lang w:eastAsia="ru-RU"/>
        </w:rPr>
        <w:t>Фронтиспис</w:t>
      </w: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 – иллюстрация, говорящая о самом главном, что есть в книге. На нём может быть также портрет писателя – автора книги. На </w:t>
      </w:r>
      <w:r w:rsidRPr="00BB2FEB">
        <w:rPr>
          <w:rFonts w:ascii="Times New Roman" w:eastAsia="Times New Roman" w:hAnsi="Times New Roman"/>
          <w:i/>
          <w:color w:val="000032"/>
          <w:sz w:val="24"/>
          <w:szCs w:val="24"/>
          <w:lang w:eastAsia="ru-RU"/>
        </w:rPr>
        <w:t>титуле</w:t>
      </w: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 напечатаны название книги, фамилия автора, а внизу название издательства, место, где книга была напечатана, и год издания. Если книга состоит из нескольких разделов, то перед каждым из них может быть свой титул – тогда он называется шмуцтитулом. На нём название или номер главы и рисунок. Часто в начале каждой главы делается небольшой рисунок – он называется заставкой, а рисунок в конце главы называется концовкой.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lastRenderedPageBreak/>
        <w:t>3. Из истории книги (сообщение воспитанника)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hAnsi="Times New Roman"/>
          <w:color w:val="000032"/>
          <w:sz w:val="24"/>
          <w:szCs w:val="24"/>
        </w:rPr>
      </w:pPr>
      <w:r w:rsidRPr="00BB2FEB">
        <w:rPr>
          <w:rFonts w:ascii="Times New Roman" w:hAnsi="Times New Roman"/>
          <w:color w:val="000032"/>
          <w:sz w:val="24"/>
          <w:szCs w:val="24"/>
        </w:rPr>
        <w:t xml:space="preserve">Древнерусский писатель </w:t>
      </w:r>
      <w:r w:rsidRPr="00BB2FEB">
        <w:rPr>
          <w:rFonts w:ascii="Times New Roman" w:hAnsi="Times New Roman"/>
          <w:color w:val="000032"/>
          <w:sz w:val="24"/>
          <w:szCs w:val="24"/>
          <w:lang w:val="en-US"/>
        </w:rPr>
        <w:t>XI</w:t>
      </w:r>
      <w:r w:rsidRPr="00BB2FEB">
        <w:rPr>
          <w:rFonts w:ascii="Times New Roman" w:hAnsi="Times New Roman"/>
          <w:color w:val="000032"/>
          <w:sz w:val="24"/>
          <w:szCs w:val="24"/>
        </w:rPr>
        <w:t xml:space="preserve"> века, размышляя о значении книг в жизни человека, писал: «Велика ведь бывает польза от чтения книжного</w:t>
      </w:r>
      <w:proofErr w:type="gramStart"/>
      <w:r w:rsidRPr="00BB2FEB">
        <w:rPr>
          <w:rFonts w:ascii="Times New Roman" w:hAnsi="Times New Roman"/>
          <w:color w:val="000032"/>
          <w:sz w:val="24"/>
          <w:szCs w:val="24"/>
        </w:rPr>
        <w:t>… Э</w:t>
      </w:r>
      <w:proofErr w:type="gramEnd"/>
      <w:r w:rsidRPr="00BB2FEB">
        <w:rPr>
          <w:rFonts w:ascii="Times New Roman" w:hAnsi="Times New Roman"/>
          <w:color w:val="000032"/>
          <w:sz w:val="24"/>
          <w:szCs w:val="24"/>
        </w:rPr>
        <w:t xml:space="preserve">то ведь реки, </w:t>
      </w:r>
      <w:proofErr w:type="spellStart"/>
      <w:r w:rsidRPr="00BB2FEB">
        <w:rPr>
          <w:rFonts w:ascii="Times New Roman" w:hAnsi="Times New Roman"/>
          <w:color w:val="000032"/>
          <w:sz w:val="24"/>
          <w:szCs w:val="24"/>
        </w:rPr>
        <w:t>напояющие</w:t>
      </w:r>
      <w:proofErr w:type="spellEnd"/>
      <w:r w:rsidRPr="00BB2FEB">
        <w:rPr>
          <w:rFonts w:ascii="Times New Roman" w:hAnsi="Times New Roman"/>
          <w:color w:val="000032"/>
          <w:sz w:val="24"/>
          <w:szCs w:val="24"/>
        </w:rPr>
        <w:t xml:space="preserve"> вселенную, это источники мудрости, в книгах ведь неизмеримая глубина, ими мы в печали утешаемся…» Так серьёзно относились к «учению книжному» и в Древней Руси, видя в книге и утешение в горе, и источник мудрости и знаний неизмеримой глубины. Когда же появились книги на Руси?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hAnsi="Times New Roman"/>
          <w:color w:val="000032"/>
          <w:sz w:val="24"/>
          <w:szCs w:val="24"/>
        </w:rPr>
      </w:pPr>
      <w:r w:rsidRPr="00BB2FEB">
        <w:rPr>
          <w:rFonts w:ascii="Times New Roman" w:hAnsi="Times New Roman"/>
          <w:color w:val="000032"/>
          <w:sz w:val="24"/>
          <w:szCs w:val="24"/>
        </w:rPr>
        <w:t>Появление первых книг на Руси связано с принятием в 988 году христианской веры. Христианство называют религией книги, так как с книгой связана вся обрядовая и духовная жизнь христианина. Без чтения книг не могло осуществиться богослужение, книги читались и дома, и в монастырской келье.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hAnsi="Times New Roman"/>
          <w:color w:val="000032"/>
          <w:sz w:val="24"/>
          <w:szCs w:val="24"/>
        </w:rPr>
      </w:pPr>
      <w:r w:rsidRPr="00BB2FEB">
        <w:rPr>
          <w:rFonts w:ascii="Times New Roman" w:hAnsi="Times New Roman"/>
          <w:color w:val="000032"/>
          <w:sz w:val="24"/>
          <w:szCs w:val="24"/>
        </w:rPr>
        <w:t xml:space="preserve">Русь приняла христианство у Византии. Византийскими христианскими историками, богословами, писателями была создана великая литература, к ней в </w:t>
      </w:r>
      <w:r w:rsidRPr="00BB2FEB">
        <w:rPr>
          <w:rFonts w:ascii="Times New Roman" w:hAnsi="Times New Roman"/>
          <w:color w:val="000032"/>
          <w:sz w:val="24"/>
          <w:szCs w:val="24"/>
          <w:lang w:val="en-US"/>
        </w:rPr>
        <w:t>X</w:t>
      </w:r>
      <w:r w:rsidRPr="00BB2FEB">
        <w:rPr>
          <w:rFonts w:ascii="Times New Roman" w:hAnsi="Times New Roman"/>
          <w:color w:val="000032"/>
          <w:sz w:val="24"/>
          <w:szCs w:val="24"/>
        </w:rPr>
        <w:t xml:space="preserve"> веке и приобщилась Древняя Русь. Византийская литература существовала на греческом языке; для того, чтобы её смог понять русский человек, требовался перевод, а это длительное и сложное дело. Но почти на сто лет раньше, чем Русь, крещение приняла Болгария. Древнеболгарский язык был очень близок </w:t>
      </w:r>
      <w:proofErr w:type="gramStart"/>
      <w:r w:rsidRPr="00BB2FEB">
        <w:rPr>
          <w:rFonts w:ascii="Times New Roman" w:hAnsi="Times New Roman"/>
          <w:color w:val="000032"/>
          <w:sz w:val="24"/>
          <w:szCs w:val="24"/>
        </w:rPr>
        <w:t>древнерусскому</w:t>
      </w:r>
      <w:proofErr w:type="gramEnd"/>
      <w:r w:rsidRPr="00BB2FEB">
        <w:rPr>
          <w:rFonts w:ascii="Times New Roman" w:hAnsi="Times New Roman"/>
          <w:color w:val="000032"/>
          <w:sz w:val="24"/>
          <w:szCs w:val="24"/>
        </w:rPr>
        <w:t xml:space="preserve">, и потому переводы, сделанные из Болгарии, русские читатели очень хорошо понимали. </w:t>
      </w:r>
      <w:proofErr w:type="gramStart"/>
      <w:r w:rsidRPr="00BB2FEB">
        <w:rPr>
          <w:rFonts w:ascii="Times New Roman" w:hAnsi="Times New Roman"/>
          <w:color w:val="000032"/>
          <w:sz w:val="24"/>
          <w:szCs w:val="24"/>
        </w:rPr>
        <w:t>В первые</w:t>
      </w:r>
      <w:proofErr w:type="gramEnd"/>
      <w:r w:rsidRPr="00BB2FEB">
        <w:rPr>
          <w:rFonts w:ascii="Times New Roman" w:hAnsi="Times New Roman"/>
          <w:color w:val="000032"/>
          <w:sz w:val="24"/>
          <w:szCs w:val="24"/>
        </w:rPr>
        <w:t xml:space="preserve"> годы после крещения именно из Болгарии стали привозить на Русь книги и переписывать их, свои собственные переводы византийских произведений появятся на Руси в </w:t>
      </w:r>
      <w:r w:rsidRPr="00BB2FEB">
        <w:rPr>
          <w:rFonts w:ascii="Times New Roman" w:hAnsi="Times New Roman"/>
          <w:color w:val="000032"/>
          <w:sz w:val="24"/>
          <w:szCs w:val="24"/>
          <w:lang w:val="en-US"/>
        </w:rPr>
        <w:t>X</w:t>
      </w:r>
      <w:r w:rsidRPr="00BB2FEB">
        <w:rPr>
          <w:rFonts w:ascii="Times New Roman" w:hAnsi="Times New Roman"/>
          <w:color w:val="000032"/>
          <w:sz w:val="24"/>
          <w:szCs w:val="24"/>
        </w:rPr>
        <w:t xml:space="preserve"> веке.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hAnsi="Times New Roman"/>
          <w:color w:val="000032"/>
          <w:sz w:val="24"/>
          <w:szCs w:val="24"/>
        </w:rPr>
      </w:pPr>
      <w:r w:rsidRPr="00BB2FEB">
        <w:rPr>
          <w:rFonts w:ascii="Times New Roman" w:hAnsi="Times New Roman"/>
          <w:color w:val="000032"/>
          <w:sz w:val="24"/>
          <w:szCs w:val="24"/>
        </w:rPr>
        <w:t>Среди первых книг, которые начали читать на Руси, были, конечно, книги Священного Писания, это, прежде всего Евангелие, Псалтырь и другие библейские книги. Кроме книг Священного Писания, на Руси читались и переписывались наставления и поучения византийских богословов, как следует жить христианам, торжественные слова в честь христианских праздников, сочинения по всемирной истории и истории христианства. В византийской литературе были широко распространены жизнеописания святых – такие произведения назывались житиями. Византийские жития святых и легенд</w:t>
      </w:r>
      <w:proofErr w:type="gramStart"/>
      <w:r w:rsidRPr="00BB2FEB">
        <w:rPr>
          <w:rFonts w:ascii="Times New Roman" w:hAnsi="Times New Roman"/>
          <w:color w:val="000032"/>
          <w:sz w:val="24"/>
          <w:szCs w:val="24"/>
        </w:rPr>
        <w:t>ы о её</w:t>
      </w:r>
      <w:proofErr w:type="gramEnd"/>
      <w:r w:rsidRPr="00BB2FEB">
        <w:rPr>
          <w:rFonts w:ascii="Times New Roman" w:hAnsi="Times New Roman"/>
          <w:color w:val="000032"/>
          <w:sz w:val="24"/>
          <w:szCs w:val="24"/>
        </w:rPr>
        <w:t xml:space="preserve"> чудесах становятся любимым чтением и наших далёких предков. Многие христианские святые, почитавшиеся в Византии, стали почитаться и на Руси. Как небесного покровителя князей и воинов чтили на Руси святого Георгия, прозванного в народе Победоносцем. Изображение святого Георгия стало в </w:t>
      </w:r>
      <w:r w:rsidRPr="00BB2FEB">
        <w:rPr>
          <w:rFonts w:ascii="Times New Roman" w:hAnsi="Times New Roman"/>
          <w:color w:val="000032"/>
          <w:sz w:val="24"/>
          <w:szCs w:val="24"/>
          <w:lang w:val="en-US"/>
        </w:rPr>
        <w:t>XIV</w:t>
      </w:r>
      <w:r w:rsidRPr="00BB2FEB">
        <w:rPr>
          <w:rFonts w:ascii="Times New Roman" w:hAnsi="Times New Roman"/>
          <w:color w:val="000032"/>
          <w:sz w:val="24"/>
          <w:szCs w:val="24"/>
        </w:rPr>
        <w:t xml:space="preserve"> веке гербом Москвы. С житием святого Георгия и с описанием его чудес на Руси познакомились уже в </w:t>
      </w:r>
      <w:r w:rsidRPr="00BB2FEB">
        <w:rPr>
          <w:rFonts w:ascii="Times New Roman" w:hAnsi="Times New Roman"/>
          <w:color w:val="000032"/>
          <w:sz w:val="24"/>
          <w:szCs w:val="24"/>
          <w:lang w:val="en-US"/>
        </w:rPr>
        <w:t>XI</w:t>
      </w:r>
      <w:r w:rsidRPr="00BB2FEB">
        <w:rPr>
          <w:rFonts w:ascii="Times New Roman" w:hAnsi="Times New Roman"/>
          <w:color w:val="000032"/>
          <w:sz w:val="24"/>
          <w:szCs w:val="24"/>
        </w:rPr>
        <w:t xml:space="preserve"> веке.</w:t>
      </w:r>
    </w:p>
    <w:p w:rsidR="00BB2FEB" w:rsidRPr="00BB2FEB" w:rsidRDefault="00BB2FEB" w:rsidP="00BB2FEB">
      <w:pPr>
        <w:spacing w:line="360" w:lineRule="auto"/>
        <w:ind w:firstLine="0"/>
        <w:jc w:val="both"/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>4. Чтение стихотворения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Отраженье исчезнувших лет,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Облегченье житейского ига,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lastRenderedPageBreak/>
        <w:t>Вечных истин немеркнущий свет —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Это — книга. Да здравствует книга!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Неустанных исканий залог,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Радость каждого нового сдвига,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Указанье грядущих дорог —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Это — книга. Да здравствует книга!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Чистых радостей светлый исток,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Закрепленье счастливого мига,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Лучший друг, если ты одинок, —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Это — книга. Да здравствует книга!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i/>
          <w:color w:val="000032"/>
          <w:sz w:val="24"/>
          <w:szCs w:val="24"/>
          <w:lang w:eastAsia="ru-RU"/>
        </w:rPr>
        <w:t>Т. Л. Щепкина-Куперник</w:t>
      </w:r>
    </w:p>
    <w:p w:rsidR="00BB2FEB" w:rsidRPr="00BB2FEB" w:rsidRDefault="00BB2FEB" w:rsidP="00BB2FEB">
      <w:pPr>
        <w:spacing w:line="360" w:lineRule="auto"/>
        <w:ind w:firstLine="0"/>
        <w:jc w:val="both"/>
        <w:rPr>
          <w:rFonts w:ascii="Times New Roman" w:hAnsi="Times New Roman"/>
          <w:b/>
          <w:color w:val="000032"/>
          <w:sz w:val="24"/>
          <w:szCs w:val="24"/>
        </w:rPr>
      </w:pPr>
      <w:r w:rsidRPr="00BB2FEB">
        <w:rPr>
          <w:rFonts w:ascii="Times New Roman" w:hAnsi="Times New Roman"/>
          <w:b/>
          <w:color w:val="000032"/>
          <w:sz w:val="24"/>
          <w:szCs w:val="24"/>
        </w:rPr>
        <w:t>5.Чтение высказываний о книге (воспитанниками)</w:t>
      </w:r>
    </w:p>
    <w:p w:rsidR="00BB2FEB" w:rsidRPr="00BB2FEB" w:rsidRDefault="00BB2FEB" w:rsidP="00BB2FEB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«Надо уважать книгу, надо с почтением входить в этот храм мысли». </w:t>
      </w:r>
      <w:r w:rsidRPr="00BB2FEB">
        <w:rPr>
          <w:rFonts w:ascii="Times New Roman" w:eastAsia="Times New Roman" w:hAnsi="Times New Roman"/>
          <w:i/>
          <w:color w:val="000032"/>
          <w:sz w:val="24"/>
          <w:szCs w:val="24"/>
          <w:lang w:eastAsia="ru-RU"/>
        </w:rPr>
        <w:t>А. И. Герцен.</w:t>
      </w:r>
    </w:p>
    <w:p w:rsidR="00BB2FEB" w:rsidRPr="00BB2FEB" w:rsidRDefault="00BB2FEB" w:rsidP="00BB2FEB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«... любите книгу, она облегчит вам жизнь, дружески поможет разобраться в пестрой и бурной путанице мыслей, чувств, событий, она научит вас уважать человека ...». </w:t>
      </w:r>
      <w:r w:rsidRPr="00BB2FEB">
        <w:rPr>
          <w:rFonts w:ascii="Times New Roman" w:eastAsia="Times New Roman" w:hAnsi="Times New Roman"/>
          <w:i/>
          <w:color w:val="000032"/>
          <w:sz w:val="24"/>
          <w:szCs w:val="24"/>
          <w:lang w:eastAsia="ru-RU"/>
        </w:rPr>
        <w:t>А. М. Горький.</w:t>
      </w:r>
    </w:p>
    <w:p w:rsidR="00BB2FEB" w:rsidRPr="00BB2FEB" w:rsidRDefault="00BB2FEB" w:rsidP="00BB2FEB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color w:val="000032"/>
          <w:sz w:val="24"/>
          <w:szCs w:val="24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«Читать — это еще ничего не значит; что читать и как понимать читаемое — вот в чем главное дело». </w:t>
      </w:r>
      <w:r w:rsidRPr="00BB2FEB">
        <w:rPr>
          <w:rFonts w:ascii="Times New Roman" w:eastAsia="Times New Roman" w:hAnsi="Times New Roman"/>
          <w:i/>
          <w:color w:val="000032"/>
          <w:sz w:val="24"/>
          <w:szCs w:val="24"/>
          <w:lang w:eastAsia="ru-RU"/>
        </w:rPr>
        <w:t>К. Д. Ушинский.</w:t>
      </w:r>
    </w:p>
    <w:p w:rsidR="00BB2FEB" w:rsidRPr="00BB2FEB" w:rsidRDefault="00BB2FEB" w:rsidP="00BB2FEB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i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«Читается трояким образом: первое, читать и не понимать; второе, читать и понимать; третье, читать и понимать даже то, что не написано». </w:t>
      </w:r>
      <w:r w:rsidRPr="00BB2FEB">
        <w:rPr>
          <w:rFonts w:ascii="Times New Roman" w:eastAsia="Times New Roman" w:hAnsi="Times New Roman"/>
          <w:i/>
          <w:color w:val="000032"/>
          <w:sz w:val="24"/>
          <w:szCs w:val="24"/>
          <w:lang w:eastAsia="ru-RU"/>
        </w:rPr>
        <w:t>Я.Б. Княжнин.</w:t>
      </w:r>
    </w:p>
    <w:p w:rsidR="00BB2FEB" w:rsidRPr="00BB2FEB" w:rsidRDefault="00BB2FEB" w:rsidP="00BB2FEB">
      <w:pPr>
        <w:spacing w:line="360" w:lineRule="auto"/>
        <w:ind w:firstLine="0"/>
        <w:jc w:val="both"/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>6. Как стать хорошим читателем</w:t>
      </w:r>
    </w:p>
    <w:p w:rsidR="00BB2FEB" w:rsidRPr="00BB2FEB" w:rsidRDefault="00BB2FEB" w:rsidP="00BB2FEB">
      <w:pPr>
        <w:spacing w:line="360" w:lineRule="auto"/>
        <w:ind w:firstLine="0"/>
        <w:rPr>
          <w:rFonts w:ascii="Times New Roman" w:eastAsia="Times New Roman" w:hAnsi="Times New Roman"/>
          <w:b/>
          <w:color w:val="000032"/>
          <w:sz w:val="24"/>
          <w:szCs w:val="24"/>
          <w:u w:val="single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u w:val="single"/>
          <w:lang w:eastAsia="ru-RU"/>
        </w:rPr>
        <w:t>Памятка</w:t>
      </w:r>
    </w:p>
    <w:p w:rsidR="00BB2FEB" w:rsidRPr="00BB2FEB" w:rsidRDefault="00BB2FEB" w:rsidP="00BB2FEB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«Бери из книги как можно больше. Помни, что чтение — одна из самых важных, нужных, серьезных и прекрасных работ.</w:t>
      </w:r>
    </w:p>
    <w:p w:rsidR="00BB2FEB" w:rsidRPr="00BB2FEB" w:rsidRDefault="00BB2FEB" w:rsidP="00BB2FEB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Нельзя читать книгу, думая </w:t>
      </w:r>
      <w:proofErr w:type="gramStart"/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о</w:t>
      </w:r>
      <w:proofErr w:type="gramEnd"/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 другом. Вредная привычка — только просматривать книги.</w:t>
      </w:r>
    </w:p>
    <w:p w:rsidR="00BB2FEB" w:rsidRPr="00BB2FEB" w:rsidRDefault="00BB2FEB" w:rsidP="00BB2FEB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Если в книге вам встретятся слова, фразы, непонятные по содержанию, обращайтесь за разъяснением к словарям, справочникам, энциклопедиям.</w:t>
      </w:r>
    </w:p>
    <w:p w:rsidR="00BB2FEB" w:rsidRPr="00BB2FEB" w:rsidRDefault="00BB2FEB" w:rsidP="00BB2FEB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Очень хорошо, если вы нарисуете картинки-иллюстрации к тем книгам, которые читаете; выпишите в читательский дневник наиболее понравившиеся высказывания.</w:t>
      </w:r>
    </w:p>
    <w:p w:rsidR="00BB2FEB" w:rsidRPr="00BB2FEB" w:rsidRDefault="00BB2FEB" w:rsidP="00BB2FEB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Необходимо читать в определенной системе. Очень полезно прочитывать несколько книг одного автора, познакомиться с его биографией, с особенностями эпохи, в которой он жил.</w:t>
      </w:r>
    </w:p>
    <w:p w:rsidR="00BB2FEB" w:rsidRPr="00BB2FEB" w:rsidRDefault="00BB2FEB" w:rsidP="00BB2FEB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Чаще читайте вслух. Это развивает технику выразительного чтения, помогает глубже ощутить образность, поэтичность языка произведения.</w:t>
      </w:r>
    </w:p>
    <w:p w:rsidR="00BB2FEB" w:rsidRPr="00BB2FEB" w:rsidRDefault="00BB2FEB" w:rsidP="00BB2FEB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lastRenderedPageBreak/>
        <w:t xml:space="preserve">Показателем культуры чтения является стремление к </w:t>
      </w:r>
      <w:proofErr w:type="gramStart"/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повторному</w:t>
      </w:r>
      <w:proofErr w:type="gramEnd"/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 </w:t>
      </w:r>
      <w:proofErr w:type="spellStart"/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перечитыванию</w:t>
      </w:r>
      <w:proofErr w:type="spellEnd"/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 xml:space="preserve"> страниц книги, заучивание наизусть крылатых фраз, отдельных отрывков.</w:t>
      </w:r>
    </w:p>
    <w:p w:rsidR="00BB2FEB" w:rsidRPr="00BB2FEB" w:rsidRDefault="00BB2FEB" w:rsidP="00BB2FEB">
      <w:pPr>
        <w:spacing w:line="360" w:lineRule="auto"/>
        <w:ind w:firstLine="0"/>
        <w:jc w:val="both"/>
        <w:rPr>
          <w:rStyle w:val="a4"/>
          <w:rFonts w:ascii="Times New Roman" w:hAnsi="Times New Roman"/>
          <w:color w:val="000032"/>
          <w:sz w:val="24"/>
          <w:szCs w:val="24"/>
        </w:rPr>
      </w:pPr>
      <w:r w:rsidRPr="00BB2FEB">
        <w:rPr>
          <w:rStyle w:val="30"/>
          <w:rFonts w:eastAsia="Calibri"/>
          <w:color w:val="000032"/>
          <w:sz w:val="24"/>
          <w:szCs w:val="24"/>
        </w:rPr>
        <w:t>7.</w:t>
      </w:r>
      <w:proofErr w:type="gramStart"/>
      <w:r w:rsidRPr="00BB2FEB">
        <w:rPr>
          <w:rStyle w:val="a4"/>
          <w:rFonts w:ascii="Times New Roman" w:hAnsi="Times New Roman"/>
          <w:color w:val="000032"/>
          <w:sz w:val="24"/>
          <w:szCs w:val="24"/>
        </w:rPr>
        <w:t>Анкета</w:t>
      </w:r>
      <w:proofErr w:type="gramEnd"/>
      <w:r w:rsidRPr="00BB2FEB">
        <w:rPr>
          <w:rStyle w:val="a4"/>
          <w:rFonts w:ascii="Times New Roman" w:hAnsi="Times New Roman"/>
          <w:color w:val="000032"/>
          <w:sz w:val="24"/>
          <w:szCs w:val="24"/>
        </w:rPr>
        <w:t xml:space="preserve"> "Какой я читатель?" (для подростков 11-14 лет)</w:t>
      </w:r>
    </w:p>
    <w:p w:rsidR="00BB2FEB" w:rsidRPr="00BB2FEB" w:rsidRDefault="00BB2FEB" w:rsidP="00BB2FEB">
      <w:pPr>
        <w:spacing w:line="360" w:lineRule="auto"/>
        <w:ind w:firstLine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(прочти текст и поставь рядом с высказываниями знак «+» в том случае, если они соответствуют твоему мнению)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1. Читаю быстро, "проглатываю" книги.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2. Читаю медленно, вчитываюсь в каждое слово.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3. Читаю от случая к случаю любые книги, которые попадаются под руки.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4. Читаю с разбором, жалею время на ерунду.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5. Люблю читать для души, а не по указке кого-то.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6. Читаю по необходимости, чтобы выполнить задание.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 xml:space="preserve">7. Могу читать в любой обстановке, даже </w:t>
      </w:r>
      <w:proofErr w:type="gramStart"/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в</w:t>
      </w:r>
      <w:proofErr w:type="gramEnd"/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 xml:space="preserve"> шумной: увлекаюсь очень.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8. Вникаю в смысл книги только в тихой обстановке и при положительном внутреннем настрое.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9. Книгам не очень доверяю, ведь это вымысел.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10. Верю во все, что в книге происходит.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11. Нет ничего скучнее чтения.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12. Чтение для меня - самое интересное занятие.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13. Я никогда не пытаюсь поставить себя на место героев книг.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14. Читая книгу, я готов мысленно сражаться и переживать за героя, как за себя.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15. Кто написал книгу - для меня не имеет никакого значения.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16. Выбирая книгу и читая, всегда интересуюсь автором.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17. Я рассуждаю так: книга - книгой, а жизнь - жизнью.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18. Для меня хорошая книга- та же жизнь, которую я открываю и вместе с ней открываю себя.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19. Чтобы быть читателем, не надо особого таланта - читай все.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20. Быть хорошим читателем - это способность, которую надо развивать.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А теперь сосчитай количество "+" в четных и нечетных высказываниях: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Style w:val="a4"/>
          <w:rFonts w:ascii="Times New Roman" w:hAnsi="Times New Roman"/>
          <w:b w:val="0"/>
          <w:i/>
          <w:color w:val="000032"/>
          <w:sz w:val="24"/>
          <w:szCs w:val="24"/>
          <w:u w:val="single"/>
        </w:rPr>
      </w:pP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Style w:val="a4"/>
          <w:rFonts w:ascii="Times New Roman" w:hAnsi="Times New Roman"/>
          <w:b w:val="0"/>
          <w:i/>
          <w:color w:val="000032"/>
          <w:sz w:val="24"/>
          <w:szCs w:val="24"/>
          <w:u w:val="single"/>
        </w:rPr>
      </w:pP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Style w:val="a4"/>
          <w:rFonts w:ascii="Times New Roman" w:hAnsi="Times New Roman"/>
          <w:b w:val="0"/>
          <w:i/>
          <w:color w:val="000032"/>
          <w:sz w:val="24"/>
          <w:szCs w:val="24"/>
          <w:u w:val="single"/>
        </w:rPr>
      </w:pPr>
      <w:r w:rsidRPr="00BB2FEB">
        <w:rPr>
          <w:rStyle w:val="a4"/>
          <w:rFonts w:ascii="Times New Roman" w:hAnsi="Times New Roman"/>
          <w:b w:val="0"/>
          <w:i/>
          <w:color w:val="000032"/>
          <w:sz w:val="24"/>
          <w:szCs w:val="24"/>
          <w:u w:val="single"/>
        </w:rPr>
        <w:t>Ключ к разгадке: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i/>
          <w:color w:val="000032"/>
          <w:sz w:val="24"/>
          <w:szCs w:val="24"/>
        </w:rPr>
        <w:t>а)</w:t>
      </w: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 xml:space="preserve"> Если четных плюсов больше, то ты читатель-романтик. Ты способен чужую жизнь почувствовать, как свою. Ты способен задуматься не только над книгой, но и над самим собой. Ты открываешь мир книги, а он открывает тебя.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Style w:val="a4"/>
          <w:rFonts w:ascii="Times New Roman" w:hAnsi="Times New Roman"/>
          <w:b w:val="0"/>
          <w:i/>
          <w:color w:val="000032"/>
          <w:sz w:val="24"/>
          <w:szCs w:val="24"/>
        </w:rPr>
        <w:lastRenderedPageBreak/>
        <w:t>б)</w:t>
      </w: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 xml:space="preserve"> Если нечетных плюсов больше, то чтение для тебя далеко не на первом месте. Что- то другое занимает тебя больше. Надеемся, что, читая по необходимости, ты однажды увлечешься книгой и откроешь для себя новый мир образов, в котором захочется побывать вновь и вновь.</w:t>
      </w:r>
    </w:p>
    <w:p w:rsidR="00BB2FEB" w:rsidRPr="00BB2FEB" w:rsidRDefault="00BB2FEB" w:rsidP="00BB2FEB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Style w:val="a4"/>
          <w:rFonts w:ascii="Times New Roman" w:hAnsi="Times New Roman"/>
          <w:b w:val="0"/>
          <w:i/>
          <w:color w:val="000032"/>
          <w:sz w:val="24"/>
          <w:szCs w:val="24"/>
        </w:rPr>
        <w:t>в)</w:t>
      </w:r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 xml:space="preserve"> Если у тебя равное количество четных и нечетных плюсов, то ты - читатель по настроению. Иногда ты жадно читаешь все подряд, иногда выбираешь что-то для души, но бывают моменты, когда ты подолгу не берешь книгу в руки. Тебе явно не хватает читающего приятеля, который тянул бы тебя с собой в библиотеку </w:t>
      </w:r>
      <w:proofErr w:type="gramStart"/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почаще</w:t>
      </w:r>
      <w:proofErr w:type="gramEnd"/>
      <w:r w:rsidRPr="00BB2FEB">
        <w:rPr>
          <w:rStyle w:val="a4"/>
          <w:rFonts w:ascii="Times New Roman" w:hAnsi="Times New Roman"/>
          <w:b w:val="0"/>
          <w:color w:val="000032"/>
          <w:sz w:val="24"/>
          <w:szCs w:val="24"/>
        </w:rPr>
        <w:t>.</w:t>
      </w:r>
    </w:p>
    <w:p w:rsidR="00BB2FEB" w:rsidRPr="00BB2FEB" w:rsidRDefault="00BB2FEB" w:rsidP="00BB2FEB">
      <w:pPr>
        <w:spacing w:line="360" w:lineRule="auto"/>
        <w:ind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>8. Презентация «В мире литературных героев».</w:t>
      </w:r>
    </w:p>
    <w:p w:rsidR="00BB2FEB" w:rsidRPr="00BB2FEB" w:rsidRDefault="00BB2FEB" w:rsidP="00BB2FEB">
      <w:pPr>
        <w:spacing w:line="360" w:lineRule="auto"/>
        <w:ind w:firstLine="0"/>
        <w:jc w:val="both"/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i/>
          <w:color w:val="000032"/>
          <w:sz w:val="24"/>
          <w:szCs w:val="24"/>
          <w:lang w:eastAsia="ru-RU"/>
        </w:rPr>
        <w:t>(Появляется мальчик в старом картузе и сатиновой рубашке.)</w:t>
      </w:r>
    </w:p>
    <w:p w:rsidR="00BB2FEB" w:rsidRPr="00BB2FEB" w:rsidRDefault="00BB2FEB" w:rsidP="00BB2FEB">
      <w:pPr>
        <w:spacing w:line="360" w:lineRule="auto"/>
        <w:ind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— Здравствуйте, ребята! Родился я в Одессе. Жил у дедушки. Рыбачили мы с ним, ходили на шаланде в море. Узнали, кто я? Правильно, я Гаврик. Дружу с морем. Люблю путешествовать. Вот и сейчас я предлагаю вам совершить путешествие «По страницам любимых книг».</w:t>
      </w:r>
      <w:r w:rsidRPr="00BB2FEB">
        <w:rPr>
          <w:rFonts w:ascii="Times New Roman" w:eastAsia="Times New Roman" w:hAnsi="Times New Roman"/>
          <w:b/>
          <w:i/>
          <w:color w:val="000032"/>
          <w:sz w:val="24"/>
          <w:szCs w:val="24"/>
          <w:lang w:eastAsia="ru-RU"/>
        </w:rPr>
        <w:t xml:space="preserve"> (Далее проводит презентацию.)</w:t>
      </w:r>
    </w:p>
    <w:p w:rsidR="00BB2FEB" w:rsidRPr="00BB2FEB" w:rsidRDefault="00BB2FEB" w:rsidP="00BB2FEB">
      <w:pPr>
        <w:spacing w:line="360" w:lineRule="auto"/>
        <w:ind w:firstLine="0"/>
        <w:jc w:val="both"/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>9. У книжной полки. Краткий обзор произведений писателей-юбиляров (список литературы, рекомендованной для чтения).</w:t>
      </w:r>
    </w:p>
    <w:p w:rsidR="00BB2FEB" w:rsidRPr="00BB2FEB" w:rsidRDefault="00BB2FEB" w:rsidP="00BB2FEB">
      <w:pPr>
        <w:spacing w:line="360" w:lineRule="auto"/>
        <w:ind w:firstLine="0"/>
        <w:jc w:val="both"/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>10. Чтение стихотворения «Я - это мир»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Я – это мир, а мир стал мной,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Едва открыл страницу!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Могу в героя книги я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Мгновенно превратиться!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Стихом и прозой говоря,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Рисунком и словами,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Страницы книг ведут меня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Волшебными путями.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Я в мире слов перешагну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Любых времён границы,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Могу теперь весь шар земной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Я облететь, как птица!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Страницы, главы и слова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Летят перед глазами.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Мы с книгой стали навсегда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color w:val="000032"/>
          <w:sz w:val="24"/>
          <w:szCs w:val="24"/>
        </w:rPr>
        <w:t>Хорошими друзьями!</w:t>
      </w:r>
    </w:p>
    <w:p w:rsidR="00BB2FEB" w:rsidRPr="00BB2FEB" w:rsidRDefault="00BB2FEB" w:rsidP="00BB2FEB">
      <w:pPr>
        <w:spacing w:line="360" w:lineRule="auto"/>
        <w:ind w:firstLine="2127"/>
        <w:jc w:val="both"/>
        <w:rPr>
          <w:rFonts w:ascii="Times New Roman" w:hAnsi="Times New Roman"/>
          <w:bCs/>
          <w:iCs/>
          <w:color w:val="000032"/>
          <w:sz w:val="24"/>
          <w:szCs w:val="24"/>
        </w:rPr>
      </w:pPr>
      <w:r w:rsidRPr="00BB2FEB">
        <w:rPr>
          <w:rFonts w:ascii="Times New Roman" w:hAnsi="Times New Roman"/>
          <w:bCs/>
          <w:i/>
          <w:iCs/>
          <w:color w:val="000032"/>
          <w:sz w:val="24"/>
          <w:szCs w:val="24"/>
        </w:rPr>
        <w:t>(Пер. с английского А. Матюхина)</w:t>
      </w:r>
    </w:p>
    <w:p w:rsidR="00BB2FEB" w:rsidRPr="00BB2FEB" w:rsidRDefault="00BB2FEB" w:rsidP="00BB2FEB">
      <w:pPr>
        <w:spacing w:line="360" w:lineRule="auto"/>
        <w:ind w:firstLine="0"/>
        <w:jc w:val="both"/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</w:pPr>
      <w:r w:rsidRPr="00BB2FEB">
        <w:rPr>
          <w:rFonts w:ascii="Times New Roman" w:hAnsi="Times New Roman"/>
          <w:b/>
          <w:bCs/>
          <w:iCs/>
          <w:color w:val="000032"/>
          <w:sz w:val="24"/>
          <w:szCs w:val="24"/>
        </w:rPr>
        <w:t>11. Обращение к эпиграфу</w:t>
      </w:r>
    </w:p>
    <w:p w:rsidR="00BB2FEB" w:rsidRPr="00BB2FEB" w:rsidRDefault="00BB2FEB" w:rsidP="00BB2FEB">
      <w:pPr>
        <w:spacing w:line="360" w:lineRule="auto"/>
        <w:ind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lastRenderedPageBreak/>
        <w:t>«Книга, быть может, наиболее сложное чудо из всех чудес, сотворённое человечеством…»</w:t>
      </w:r>
    </w:p>
    <w:p w:rsidR="00BB2FEB" w:rsidRPr="00BB2FEB" w:rsidRDefault="00BB2FEB" w:rsidP="00BB2FEB">
      <w:pPr>
        <w:spacing w:line="360" w:lineRule="auto"/>
        <w:ind w:firstLine="0"/>
        <w:jc w:val="right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color w:val="000032"/>
          <w:sz w:val="24"/>
          <w:szCs w:val="24"/>
          <w:lang w:eastAsia="ru-RU"/>
        </w:rPr>
        <w:t>М. Горький.</w:t>
      </w:r>
    </w:p>
    <w:p w:rsidR="00BB2FEB" w:rsidRPr="00BB2FEB" w:rsidRDefault="00BB2FEB" w:rsidP="00BB2FEB">
      <w:pPr>
        <w:spacing w:line="360" w:lineRule="auto"/>
        <w:ind w:firstLine="0"/>
        <w:jc w:val="both"/>
        <w:rPr>
          <w:rFonts w:ascii="Times New Roman" w:eastAsia="Times New Roman" w:hAnsi="Times New Roman"/>
          <w:color w:val="000032"/>
          <w:sz w:val="24"/>
          <w:szCs w:val="24"/>
          <w:lang w:eastAsia="ru-RU"/>
        </w:rPr>
      </w:pPr>
    </w:p>
    <w:p w:rsidR="00BB2FEB" w:rsidRPr="00BB2FEB" w:rsidRDefault="00BB2FEB" w:rsidP="00BB2FEB">
      <w:pPr>
        <w:spacing w:line="360" w:lineRule="auto"/>
        <w:ind w:firstLine="0"/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</w:pPr>
      <w:r w:rsidRPr="00BB2FEB">
        <w:rPr>
          <w:rFonts w:ascii="Times New Roman" w:eastAsia="Times New Roman" w:hAnsi="Times New Roman"/>
          <w:b/>
          <w:color w:val="000032"/>
          <w:sz w:val="24"/>
          <w:szCs w:val="24"/>
          <w:lang w:eastAsia="ru-RU"/>
        </w:rPr>
        <w:t>В помощь педагогу</w:t>
      </w:r>
    </w:p>
    <w:p w:rsidR="00BB2FEB" w:rsidRPr="00BB2FEB" w:rsidRDefault="008D6938" w:rsidP="00BB2FEB">
      <w:pPr>
        <w:spacing w:line="360" w:lineRule="auto"/>
        <w:ind w:firstLine="697"/>
        <w:jc w:val="both"/>
        <w:rPr>
          <w:rFonts w:ascii="Times New Roman" w:hAnsi="Times New Roman"/>
          <w:color w:val="000032"/>
          <w:sz w:val="24"/>
          <w:szCs w:val="24"/>
          <w:u w:val="single"/>
        </w:rPr>
      </w:pPr>
      <w:hyperlink r:id="rId5" w:history="1">
        <w:r w:rsidR="00BB2FEB" w:rsidRPr="00BB2FEB">
          <w:rPr>
            <w:rStyle w:val="a5"/>
            <w:rFonts w:ascii="Times New Roman" w:hAnsi="Times New Roman"/>
            <w:color w:val="000032"/>
            <w:sz w:val="24"/>
            <w:szCs w:val="24"/>
          </w:rPr>
          <w:t>http://slovo.ws/bio/rus/Gorki_Maksim/</w:t>
        </w:r>
      </w:hyperlink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hAnsi="Times New Roman"/>
          <w:color w:val="000032"/>
          <w:sz w:val="24"/>
          <w:szCs w:val="24"/>
          <w:u w:val="single"/>
        </w:rPr>
      </w:pPr>
      <w:r w:rsidRPr="00BB2FEB">
        <w:rPr>
          <w:rFonts w:ascii="Times New Roman" w:hAnsi="Times New Roman"/>
          <w:color w:val="000032"/>
          <w:sz w:val="24"/>
          <w:szCs w:val="24"/>
          <w:u w:val="single"/>
        </w:rPr>
        <w:t>http://maksim-gorky.ru/biografiya-maksima-gorkogo/</w:t>
      </w:r>
    </w:p>
    <w:p w:rsidR="00BB2FEB" w:rsidRPr="00BB2FEB" w:rsidRDefault="008D6938" w:rsidP="00BB2FEB">
      <w:pPr>
        <w:spacing w:line="360" w:lineRule="auto"/>
        <w:ind w:firstLine="697"/>
        <w:jc w:val="both"/>
        <w:rPr>
          <w:rFonts w:ascii="Times New Roman" w:hAnsi="Times New Roman"/>
          <w:color w:val="000032"/>
          <w:sz w:val="24"/>
          <w:szCs w:val="24"/>
          <w:u w:val="single"/>
        </w:rPr>
      </w:pPr>
      <w:hyperlink r:id="rId6" w:history="1">
        <w:r w:rsidR="00BB2FEB" w:rsidRPr="00BB2FEB">
          <w:rPr>
            <w:rStyle w:val="a5"/>
            <w:rFonts w:ascii="Times New Roman" w:hAnsi="Times New Roman"/>
            <w:color w:val="000032"/>
            <w:sz w:val="24"/>
            <w:szCs w:val="24"/>
          </w:rPr>
          <w:t>http://www.c-cafe.ru/days/bio/6/058.php</w:t>
        </w:r>
      </w:hyperlink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hAnsi="Times New Roman"/>
          <w:color w:val="000032"/>
          <w:sz w:val="24"/>
          <w:szCs w:val="24"/>
          <w:u w:val="single"/>
        </w:rPr>
      </w:pPr>
      <w:r w:rsidRPr="00BB2FEB">
        <w:rPr>
          <w:rFonts w:ascii="Times New Roman" w:hAnsi="Times New Roman"/>
          <w:color w:val="000032"/>
          <w:sz w:val="24"/>
          <w:szCs w:val="24"/>
          <w:u w:val="single"/>
        </w:rPr>
        <w:t>http://www.biografii.ru/biogr_dop/gorkiy_m/gorkiy_m.php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hAnsi="Times New Roman"/>
          <w:color w:val="000032"/>
          <w:sz w:val="24"/>
          <w:szCs w:val="24"/>
          <w:u w:val="single"/>
        </w:rPr>
      </w:pPr>
      <w:r w:rsidRPr="00BB2FEB">
        <w:rPr>
          <w:rFonts w:ascii="Times New Roman" w:hAnsi="Times New Roman"/>
          <w:color w:val="000032"/>
          <w:sz w:val="24"/>
          <w:szCs w:val="24"/>
          <w:u w:val="single"/>
        </w:rPr>
        <w:t>http://slovo.ws/bio/rus/Prishvin_Mihail_Mihailovich/</w:t>
      </w:r>
    </w:p>
    <w:p w:rsidR="00BB2FEB" w:rsidRPr="00BB2FEB" w:rsidRDefault="008D6938" w:rsidP="00BB2FEB">
      <w:pPr>
        <w:spacing w:line="360" w:lineRule="auto"/>
        <w:ind w:firstLine="697"/>
        <w:jc w:val="both"/>
        <w:rPr>
          <w:rFonts w:ascii="Times New Roman" w:hAnsi="Times New Roman"/>
          <w:color w:val="000032"/>
          <w:sz w:val="24"/>
          <w:szCs w:val="24"/>
          <w:u w:val="single"/>
        </w:rPr>
      </w:pPr>
      <w:hyperlink r:id="rId7" w:history="1">
        <w:r w:rsidR="00BB2FEB" w:rsidRPr="00BB2FEB">
          <w:rPr>
            <w:rStyle w:val="a5"/>
            <w:rFonts w:ascii="Times New Roman" w:hAnsi="Times New Roman"/>
            <w:color w:val="000032"/>
            <w:sz w:val="24"/>
            <w:szCs w:val="24"/>
          </w:rPr>
          <w:t>http://to-name.ru/biography/mihail-prishvin.htm</w:t>
        </w:r>
      </w:hyperlink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hAnsi="Times New Roman"/>
          <w:color w:val="000032"/>
          <w:sz w:val="24"/>
          <w:szCs w:val="24"/>
          <w:u w:val="single"/>
        </w:rPr>
      </w:pPr>
      <w:r w:rsidRPr="00BB2FEB">
        <w:rPr>
          <w:rFonts w:ascii="Times New Roman" w:hAnsi="Times New Roman"/>
          <w:color w:val="000032"/>
          <w:sz w:val="24"/>
          <w:szCs w:val="24"/>
          <w:u w:val="single"/>
        </w:rPr>
        <w:t>http://www.foxdesign.ru/aphorism/biography/prishvin.html</w:t>
      </w:r>
    </w:p>
    <w:p w:rsidR="00BB2FEB" w:rsidRPr="00BB2FEB" w:rsidRDefault="00BB2FEB" w:rsidP="00BB2FEB">
      <w:pPr>
        <w:spacing w:line="360" w:lineRule="auto"/>
        <w:ind w:firstLine="697"/>
        <w:jc w:val="both"/>
        <w:rPr>
          <w:rFonts w:ascii="Times New Roman" w:hAnsi="Times New Roman"/>
          <w:color w:val="000032"/>
          <w:sz w:val="24"/>
          <w:szCs w:val="24"/>
          <w:u w:val="single"/>
        </w:rPr>
      </w:pPr>
      <w:r w:rsidRPr="00BB2FEB">
        <w:rPr>
          <w:rFonts w:ascii="Times New Roman" w:hAnsi="Times New Roman"/>
          <w:color w:val="000032"/>
          <w:sz w:val="24"/>
          <w:szCs w:val="24"/>
          <w:u w:val="single"/>
        </w:rPr>
        <w:t>http://www.litra.ru/biography/get/wrid/00052301184773068326/</w:t>
      </w:r>
    </w:p>
    <w:p w:rsidR="00BB2FEB" w:rsidRPr="00BB2FEB" w:rsidRDefault="008D6938" w:rsidP="00BB2FEB">
      <w:pPr>
        <w:spacing w:line="360" w:lineRule="auto"/>
        <w:ind w:firstLine="697"/>
        <w:jc w:val="both"/>
        <w:rPr>
          <w:rFonts w:ascii="Times New Roman" w:hAnsi="Times New Roman"/>
          <w:color w:val="000032"/>
          <w:sz w:val="24"/>
          <w:szCs w:val="24"/>
          <w:u w:val="single"/>
        </w:rPr>
      </w:pPr>
      <w:hyperlink r:id="rId8" w:history="1">
        <w:r w:rsidR="00BB2FEB" w:rsidRPr="00BB2FEB">
          <w:rPr>
            <w:rStyle w:val="a5"/>
            <w:rFonts w:ascii="Times New Roman" w:hAnsi="Times New Roman"/>
            <w:color w:val="000032"/>
            <w:sz w:val="24"/>
            <w:szCs w:val="24"/>
          </w:rPr>
          <w:t>http://vsekratko.ru/biography/prishvin/</w:t>
        </w:r>
      </w:hyperlink>
    </w:p>
    <w:p w:rsidR="00A90837" w:rsidRPr="00BB2FEB" w:rsidRDefault="00BB2FEB" w:rsidP="00BB2FEB">
      <w:pPr>
        <w:rPr>
          <w:rFonts w:ascii="Times New Roman" w:hAnsi="Times New Roman"/>
          <w:sz w:val="24"/>
          <w:szCs w:val="24"/>
        </w:rPr>
      </w:pPr>
      <w:r w:rsidRPr="00BB2FEB">
        <w:rPr>
          <w:rFonts w:ascii="Times New Roman" w:hAnsi="Times New Roman"/>
          <w:color w:val="000032"/>
          <w:sz w:val="24"/>
          <w:szCs w:val="24"/>
        </w:rPr>
        <w:br w:type="page"/>
      </w:r>
    </w:p>
    <w:sectPr w:rsidR="00A90837" w:rsidRPr="00BB2FEB" w:rsidSect="00A9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E28"/>
    <w:multiLevelType w:val="hybridMultilevel"/>
    <w:tmpl w:val="C6C866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3FB68E8"/>
    <w:multiLevelType w:val="hybridMultilevel"/>
    <w:tmpl w:val="C6265712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Marlett" w:hAnsi="Marlett" w:hint="default"/>
      </w:rPr>
    </w:lvl>
  </w:abstractNum>
  <w:abstractNum w:abstractNumId="2">
    <w:nsid w:val="55107D8F"/>
    <w:multiLevelType w:val="hybridMultilevel"/>
    <w:tmpl w:val="7D74718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766543B"/>
    <w:multiLevelType w:val="hybridMultilevel"/>
    <w:tmpl w:val="BE78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B5DCF"/>
    <w:multiLevelType w:val="hybridMultilevel"/>
    <w:tmpl w:val="EAA44A24"/>
    <w:lvl w:ilvl="0" w:tplc="E152C736">
      <w:start w:val="1"/>
      <w:numFmt w:val="decimal"/>
      <w:lvlText w:val="%1."/>
      <w:lvlJc w:val="left"/>
      <w:pPr>
        <w:ind w:left="105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B2FEB"/>
    <w:rsid w:val="008C7FC5"/>
    <w:rsid w:val="008D6938"/>
    <w:rsid w:val="00A90837"/>
    <w:rsid w:val="00B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EB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BB2FEB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2F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B2FEB"/>
    <w:pPr>
      <w:spacing w:after="200" w:line="276" w:lineRule="auto"/>
      <w:ind w:left="720" w:firstLine="0"/>
      <w:contextualSpacing/>
      <w:jc w:val="left"/>
    </w:pPr>
  </w:style>
  <w:style w:type="character" w:styleId="a4">
    <w:name w:val="Strong"/>
    <w:basedOn w:val="a0"/>
    <w:uiPriority w:val="22"/>
    <w:qFormat/>
    <w:rsid w:val="00BB2FEB"/>
    <w:rPr>
      <w:b/>
      <w:bCs/>
    </w:rPr>
  </w:style>
  <w:style w:type="character" w:styleId="a5">
    <w:name w:val="Hyperlink"/>
    <w:basedOn w:val="a0"/>
    <w:uiPriority w:val="99"/>
    <w:rsid w:val="00BB2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kratko.ru/biography/prishv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-name.ru/biography/mihail-prishv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-cafe.ru/days/bio/6/058.php" TargetMode="External"/><Relationship Id="rId5" Type="http://schemas.openxmlformats.org/officeDocument/2006/relationships/hyperlink" Target="http://slovo.ws/bio/rus/Gorki_Maksi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1888</Words>
  <Characters>10762</Characters>
  <Application>Microsoft Office Word</Application>
  <DocSecurity>0</DocSecurity>
  <Lines>89</Lines>
  <Paragraphs>25</Paragraphs>
  <ScaleCrop>false</ScaleCrop>
  <Company>Microsoft</Company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2020-01-11T17:04:00Z</dcterms:created>
  <dcterms:modified xsi:type="dcterms:W3CDTF">2020-01-11T17:09:00Z</dcterms:modified>
</cp:coreProperties>
</file>