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62" w:rsidRDefault="00BA0662" w:rsidP="00BA06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B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BA0662" w:rsidRPr="00BA0662" w:rsidRDefault="00BA0662" w:rsidP="00BA06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B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B1466">
        <w:rPr>
          <w:rFonts w:ascii="Times New Roman" w:eastAsia="Calibri" w:hAnsi="Times New Roman" w:cs="Times New Roman"/>
          <w:b/>
          <w:sz w:val="24"/>
          <w:szCs w:val="24"/>
        </w:rPr>
        <w:t xml:space="preserve">«РОДНОЙ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ЛИТЕРАТУРЕ</w:t>
      </w:r>
      <w:r w:rsidR="000B1466">
        <w:rPr>
          <w:rFonts w:ascii="Times New Roman" w:eastAsia="Calibri" w:hAnsi="Times New Roman" w:cs="Times New Roman"/>
          <w:b/>
          <w:sz w:val="24"/>
          <w:szCs w:val="24"/>
        </w:rPr>
        <w:t xml:space="preserve">» (РУССКОЙ) 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11 КЛАССА</w:t>
      </w:r>
      <w:r w:rsidRPr="00BA0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0662" w:rsidRDefault="00BA0662" w:rsidP="00BA06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662" w:rsidRDefault="00BA0662" w:rsidP="00BA06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C38B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 ООП СОО МБОУ «Москаленская СОШ»</w:t>
      </w:r>
    </w:p>
    <w:p w:rsidR="00BA0662" w:rsidRPr="002C38B7" w:rsidRDefault="00BA0662" w:rsidP="00BA066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662" w:rsidRDefault="00BA0662" w:rsidP="00BA06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38B7">
        <w:rPr>
          <w:rFonts w:ascii="Times New Roman" w:eastAsia="Calibri" w:hAnsi="Times New Roman" w:cs="Times New Roman"/>
          <w:b/>
          <w:sz w:val="24"/>
          <w:szCs w:val="24"/>
        </w:rPr>
        <w:t xml:space="preserve">УМК: </w:t>
      </w:r>
    </w:p>
    <w:p w:rsidR="00BA0662" w:rsidRDefault="00BA0662" w:rsidP="00BA06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Программа: </w:t>
      </w:r>
      <w:r w:rsidRPr="00E211F0">
        <w:rPr>
          <w:rFonts w:ascii="Times New Roman" w:eastAsia="Calibri" w:hAnsi="Times New Roman" w:cs="Times New Roman"/>
          <w:sz w:val="24"/>
          <w:szCs w:val="24"/>
        </w:rPr>
        <w:t>Романова А.Н. Литература.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под ред. Журавлёва В.П., Лебедева Ю.В. 10-11 классы: базовый уровень – М.: Просвещение, 2019 г.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lang w:eastAsia="he-IL" w:bidi="he-IL"/>
        </w:rPr>
      </w:pPr>
      <w:r w:rsidRPr="00BA0662">
        <w:rPr>
          <w:rFonts w:ascii="Times New Roman" w:eastAsia="Calibri" w:hAnsi="Times New Roman" w:cs="Times New Roman"/>
          <w:w w:val="110"/>
          <w:lang w:eastAsia="he-IL" w:bidi="he-IL"/>
        </w:rPr>
        <w:t>Н. А. Ждан. «Омское Прииртышье»: программа общеобразовательных учреждений: 1-11 классы под редакцией Н.А. Ждан, Т.С. Горбуновой//Омск: ГОУДПО «ИРООО», 2007. – с. 61-66</w:t>
      </w:r>
    </w:p>
    <w:p w:rsidR="00BA0662" w:rsidRPr="002C38B7" w:rsidRDefault="00BA0662" w:rsidP="00BA06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C38B7">
        <w:rPr>
          <w:rFonts w:ascii="Times New Roman" w:eastAsia="Calibri" w:hAnsi="Times New Roman" w:cs="Times New Roman"/>
          <w:b/>
          <w:sz w:val="24"/>
          <w:szCs w:val="24"/>
        </w:rPr>
        <w:t xml:space="preserve"> Учебник</w:t>
      </w:r>
      <w:r w:rsidRPr="002C38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0662" w:rsidRPr="002C38B7" w:rsidRDefault="00BA0662" w:rsidP="00BA066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662" w:rsidRDefault="00BA0662" w:rsidP="00BA06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B7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рассчитана на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2C38B7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Pr="002C38B7">
        <w:rPr>
          <w:rFonts w:ascii="Times New Roman" w:eastAsia="Calibri" w:hAnsi="Times New Roman" w:cs="Times New Roman"/>
          <w:sz w:val="24"/>
          <w:szCs w:val="24"/>
        </w:rPr>
        <w:t>, запланировано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17 </w:t>
      </w:r>
      <w:r w:rsidRPr="002C38B7">
        <w:rPr>
          <w:rFonts w:ascii="Times New Roman" w:eastAsia="Calibri" w:hAnsi="Times New Roman" w:cs="Times New Roman"/>
          <w:b/>
          <w:sz w:val="24"/>
          <w:szCs w:val="24"/>
        </w:rPr>
        <w:t xml:space="preserve">часов, </w:t>
      </w:r>
      <w:r w:rsidRPr="002C38B7">
        <w:rPr>
          <w:rFonts w:ascii="Times New Roman" w:eastAsia="Calibri" w:hAnsi="Times New Roman" w:cs="Times New Roman"/>
          <w:sz w:val="24"/>
          <w:szCs w:val="24"/>
        </w:rPr>
        <w:t xml:space="preserve">что объясняется выпадением уроков на праздничные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выходные дни и окончанием учебного года для </w:t>
      </w:r>
      <w:r w:rsidR="000B1466">
        <w:rPr>
          <w:rFonts w:ascii="Times New Roman" w:eastAsia="Calibri" w:hAnsi="Times New Roman" w:cs="Times New Roman"/>
          <w:sz w:val="24"/>
          <w:szCs w:val="24"/>
        </w:rPr>
        <w:t>обучающихся 11 класса 24.05.2020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A0662" w:rsidRPr="002C38B7" w:rsidRDefault="00BA0662" w:rsidP="00BA06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662" w:rsidRPr="002C38B7" w:rsidRDefault="00BA0662" w:rsidP="00BA0662">
      <w:pPr>
        <w:pStyle w:val="a3"/>
        <w:numPr>
          <w:ilvl w:val="0"/>
          <w:numId w:val="11"/>
        </w:num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38B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BA0662" w:rsidRDefault="00BA0662" w:rsidP="00BA0662">
      <w:pPr>
        <w:pStyle w:val="Default"/>
        <w:rPr>
          <w:rFonts w:eastAsia="Calibri"/>
          <w:b/>
          <w:bCs/>
          <w:snapToGrid w:val="0"/>
        </w:rPr>
      </w:pPr>
      <w:r w:rsidRPr="002C38B7">
        <w:rPr>
          <w:rFonts w:eastAsia="Calibri"/>
          <w:b/>
          <w:bCs/>
          <w:snapToGrid w:val="0"/>
        </w:rPr>
        <w:t xml:space="preserve">           </w:t>
      </w:r>
      <w:r>
        <w:rPr>
          <w:rFonts w:eastAsia="Calibri"/>
          <w:b/>
          <w:bCs/>
          <w:snapToGrid w:val="0"/>
        </w:rPr>
        <w:t>Личностные: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A0662" w:rsidRPr="00BA0662" w:rsidRDefault="00BA0662" w:rsidP="00BA0662">
      <w:pPr>
        <w:spacing w:after="0" w:line="240" w:lineRule="auto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  уважение  к  своему  народу,  чувство  ответственности  перед  Родиной,</w:t>
      </w:r>
    </w:p>
    <w:p w:rsidR="00BA0662" w:rsidRPr="00BA0662" w:rsidRDefault="00BA0662" w:rsidP="00BA0662">
      <w:pPr>
        <w:spacing w:after="0" w:line="240" w:lineRule="auto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Theme="minorEastAsia" w:hAnsi="Times New Roman" w:cs="Times New Roman"/>
          <w:lang w:eastAsia="ru-RU"/>
        </w:rPr>
        <w:t xml:space="preserve">и </w:t>
      </w:r>
      <w:r w:rsidRPr="00BA0662">
        <w:rPr>
          <w:rFonts w:ascii="Times New Roman" w:eastAsia="Times New Roman" w:hAnsi="Times New Roman" w:cs="Times New Roman"/>
          <w:lang w:eastAsia="ru-RU"/>
        </w:rPr>
        <w:t>способность к личностному самоопределению, способность ставить цели и строить жизненные планы;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BA0662" w:rsidRPr="00BA0662" w:rsidRDefault="00BA0662" w:rsidP="00BA0662">
      <w:pPr>
        <w:spacing w:after="0" w:line="240" w:lineRule="auto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готовность и способность к образованию, в том числе самообразованию,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приверженность 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мировоззрению;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 – способность к сопереживанию и формирование позитивного отношения к людям;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</w:t>
      </w:r>
      <w:r w:rsidRPr="00BA0662">
        <w:rPr>
          <w:rFonts w:eastAsia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учебно-исследовательской, проектной и других видах деятельности;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 нетерпимое отношение к действиям, приносящим вред экологии; приобретение опыта эколого-направленной деятельности.</w:t>
      </w:r>
    </w:p>
    <w:p w:rsidR="00BA0662" w:rsidRPr="00BA0662" w:rsidRDefault="00BA0662" w:rsidP="00BA0662">
      <w:pPr>
        <w:spacing w:after="0" w:line="240" w:lineRule="auto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 xml:space="preserve">Метапредметные </w:t>
      </w:r>
    </w:p>
    <w:p w:rsidR="00BA0662" w:rsidRPr="00BA0662" w:rsidRDefault="00BA0662" w:rsidP="00BA0662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A0662" w:rsidRPr="00BA0662" w:rsidRDefault="00BA0662" w:rsidP="00BA0662">
      <w:pPr>
        <w:tabs>
          <w:tab w:val="left" w:pos="1686"/>
        </w:tabs>
        <w:spacing w:after="0" w:line="240" w:lineRule="auto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Выпускник научится: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  оценивать ресурсы, в том числе время и другие нематериальные ресурсы,</w:t>
      </w:r>
    </w:p>
    <w:p w:rsidR="00BA0662" w:rsidRPr="00BA0662" w:rsidRDefault="00BA0662" w:rsidP="00BA0662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необходимые для достижения поставленной цели;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сопоставлять полученный результат деятельности с поставленной заранее целью.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е </w:t>
      </w: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Выпускник научится: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  искать и </w:t>
      </w:r>
      <w:r w:rsidR="000B1466">
        <w:rPr>
          <w:rFonts w:ascii="Times New Roman" w:eastAsia="Times New Roman" w:hAnsi="Times New Roman" w:cs="Times New Roman"/>
          <w:lang w:eastAsia="ru-RU"/>
        </w:rPr>
        <w:t>н</w:t>
      </w:r>
      <w:r w:rsidRPr="00BA0662">
        <w:rPr>
          <w:rFonts w:ascii="Times New Roman" w:eastAsia="Times New Roman" w:hAnsi="Times New Roman" w:cs="Times New Roman"/>
          <w:lang w:eastAsia="ru-RU"/>
        </w:rPr>
        <w:t>аходить 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lastRenderedPageBreak/>
        <w:t>–менять и удерживать разные позиции в познавательной деятельности.</w:t>
      </w:r>
    </w:p>
    <w:p w:rsidR="00BA0662" w:rsidRPr="00BA0662" w:rsidRDefault="00BA0662" w:rsidP="00BA0662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A0662" w:rsidRPr="00BA0662" w:rsidRDefault="00BA0662" w:rsidP="00BA0662">
      <w:pPr>
        <w:tabs>
          <w:tab w:val="left" w:pos="1263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Выпускник научится:</w:t>
      </w:r>
    </w:p>
    <w:p w:rsidR="00BA0662" w:rsidRPr="00BA0662" w:rsidRDefault="00BA0662" w:rsidP="00BA0662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 при осуществлении групповой работы быть как руководителем, так и членом команды в разных ролях (генератор идей, критик, исполнитель,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выступающий, эксперт и т.д.);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координировать и выполнять работу в условиях реального, виртуального и</w:t>
      </w:r>
    </w:p>
    <w:p w:rsidR="00BA0662" w:rsidRPr="00BA0662" w:rsidRDefault="00BA0662" w:rsidP="00BA0662">
      <w:pPr>
        <w:tabs>
          <w:tab w:val="left" w:pos="480"/>
        </w:tabs>
        <w:spacing w:after="0" w:line="240" w:lineRule="auto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комбинированного взаимодействия;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</w:t>
      </w:r>
      <w:r w:rsidRPr="00BA0662">
        <w:rPr>
          <w:rFonts w:eastAsia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избегая личностных оценочных суждений.</w:t>
      </w:r>
    </w:p>
    <w:p w:rsidR="00BA0662" w:rsidRPr="00BA0662" w:rsidRDefault="00BA0662" w:rsidP="000B14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Предметные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Выпускник на базовом уровне научится: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демонстрировать знание произведений родной литературы (русской), приводя примеры двух или более текстов, затрагивающих общие темы или проблемы; 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 –  навыкам понимания литературных художественных произведений, отражающих разные этнокультурные традиции;</w:t>
      </w:r>
    </w:p>
    <w:p w:rsidR="00BA0662" w:rsidRPr="00BA0662" w:rsidRDefault="00BA0662" w:rsidP="00BA0662">
      <w:pPr>
        <w:spacing w:after="0" w:line="240" w:lineRule="auto"/>
        <w:ind w:firstLine="284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BA0662" w:rsidRPr="00BA0662" w:rsidRDefault="00DA56CF" w:rsidP="00BA0662">
      <w:pPr>
        <w:tabs>
          <w:tab w:val="left" w:pos="1280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обосновывать выбор художественного произведения для анализа,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BA0662" w:rsidRPr="00BA0662" w:rsidRDefault="00DA56CF" w:rsidP="00DA56CF">
      <w:pPr>
        <w:tabs>
          <w:tab w:val="left" w:pos="1191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A0662" w:rsidRPr="00BA0662" w:rsidRDefault="00DA56CF" w:rsidP="00DA56CF">
      <w:pPr>
        <w:tabs>
          <w:tab w:val="left" w:pos="1260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давать объективное изложение текста: характеризуя произведение,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A0662" w:rsidRPr="00BA0662" w:rsidRDefault="00DA56CF" w:rsidP="00DA56CF">
      <w:pPr>
        <w:tabs>
          <w:tab w:val="left" w:pos="1172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</w:t>
      </w:r>
      <w:r w:rsidR="00BA0662" w:rsidRPr="00BA0662">
        <w:rPr>
          <w:rFonts w:eastAsia="Arial Rounded MT Bold" w:cs="Arial Rounded MT Bold"/>
          <w:b/>
          <w:bCs/>
          <w:lang w:eastAsia="ru-RU"/>
        </w:rPr>
        <w:t xml:space="preserve"> 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способы введения персонажей и средства раскрытия и/или развития их характеров;</w:t>
      </w:r>
    </w:p>
    <w:p w:rsidR="00BA0662" w:rsidRPr="00BA0662" w:rsidRDefault="00DA56CF" w:rsidP="00DA56CF">
      <w:pPr>
        <w:tabs>
          <w:tab w:val="left" w:pos="1239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A0662" w:rsidRPr="00BA0662" w:rsidRDefault="00DA56CF" w:rsidP="00DA56CF">
      <w:pPr>
        <w:tabs>
          <w:tab w:val="left" w:pos="1350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</w:t>
      </w:r>
      <w:r w:rsidR="00BA0662" w:rsidRPr="00BA0662">
        <w:rPr>
          <w:rFonts w:eastAsia="Arial Rounded MT Bold" w:cs="Arial Rounded MT Bold"/>
          <w:b/>
          <w:bCs/>
          <w:lang w:eastAsia="ru-RU"/>
        </w:rPr>
        <w:t xml:space="preserve"> 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открытым или закрытым финалом);</w:t>
      </w:r>
    </w:p>
    <w:p w:rsidR="00BA0662" w:rsidRPr="00BA0662" w:rsidRDefault="00DA56CF" w:rsidP="00DA56CF">
      <w:pPr>
        <w:tabs>
          <w:tab w:val="left" w:pos="1162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</w:t>
      </w:r>
      <w:r w:rsidR="00BA0662" w:rsidRPr="00BA0662">
        <w:rPr>
          <w:rFonts w:eastAsia="Arial Rounded MT Bold" w:cs="Arial Rounded MT Bold"/>
          <w:b/>
          <w:bCs/>
          <w:lang w:eastAsia="ru-RU"/>
        </w:rPr>
        <w:t xml:space="preserve"> 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гипербола и т.п.);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>–   осуществлять следующую продуктивную деятельность: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Arial Rounded MT Bold" w:eastAsia="Arial Rounded MT Bold" w:hAnsi="Arial Rounded MT Bold" w:cs="Arial Rounded MT Bold"/>
          <w:b/>
          <w:bCs/>
          <w:lang w:eastAsia="ru-RU"/>
        </w:rPr>
        <w:lastRenderedPageBreak/>
        <w:t>•</w:t>
      </w:r>
      <w:r w:rsidRPr="00BA0662">
        <w:rPr>
          <w:rFonts w:eastAsia="Arial Rounded MT Bold" w:cs="Arial Rounded MT Bold"/>
          <w:b/>
          <w:bCs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давать развернутые ответы на вопросы об изучаемом на уроке</w:t>
      </w:r>
      <w:r w:rsidRPr="00BA0662">
        <w:rPr>
          <w:rFonts w:ascii="Arial Rounded MT Bold" w:eastAsia="Arial Rounded MT Bold" w:hAnsi="Arial Rounded MT Bold" w:cs="Arial Rounded MT Bold"/>
          <w:b/>
          <w:bCs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произведении или создавать небольшие рецензии на самостоятельно прочитанные произведения, демонстрируя целостное восприятие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lang w:eastAsia="ru-RU"/>
        </w:rPr>
        <w:t>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A0662" w:rsidRPr="00BA0662" w:rsidRDefault="00DA56CF" w:rsidP="00DA56CF">
      <w:pPr>
        <w:tabs>
          <w:tab w:val="left" w:pos="1300"/>
        </w:tabs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>выполнять  проектные  работы  в  сфере  литературы  и  искусства, предлагать свои собственные обоснованные интерпретации литературных произведений.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b/>
          <w:bCs/>
          <w:lang w:eastAsia="ru-RU"/>
        </w:rPr>
        <w:t>Выпускник на базовом уровне получит возможность научиться: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давать историко-культурный комментарий к тексту произведения</w:t>
      </w:r>
      <w:r w:rsidRPr="00BA06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(в</w:t>
      </w:r>
      <w:r w:rsidRPr="00BA06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том числе и с использованием ресурсов музея, специализированной библиотеки,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исторических документов и т. п.);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анализировать художественное произведение в сочетании воплощения в</w:t>
      </w:r>
      <w:r w:rsidRPr="00BA06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нем объективных законов литературного развития и субъективных черт авторской индивидуальности;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анализировать художественное произведение во взаимосвязи</w:t>
      </w:r>
      <w:r w:rsidRPr="00BA06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литературы с другими областями гуманитарного знания (философией,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историей, психологией и др.);</w:t>
      </w:r>
    </w:p>
    <w:p w:rsidR="00BA0662" w:rsidRPr="00BA0662" w:rsidRDefault="00BA0662" w:rsidP="00BA0662">
      <w:pPr>
        <w:spacing w:after="0" w:line="240" w:lineRule="auto"/>
        <w:jc w:val="both"/>
        <w:rPr>
          <w:rFonts w:eastAsiaTheme="minorEastAsia"/>
          <w:lang w:eastAsia="ru-RU"/>
        </w:rPr>
      </w:pPr>
      <w:r w:rsidRPr="00BA066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анализировать одну из интерпретаций эпического,</w:t>
      </w:r>
      <w:r w:rsidRPr="00BA06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драматического или</w:t>
      </w:r>
      <w:r w:rsidRPr="00BA06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лирического произведения (например, кинофильм или театральную постановку;</w:t>
      </w:r>
      <w:r w:rsidRPr="00BA0662">
        <w:rPr>
          <w:rFonts w:eastAsiaTheme="minorEastAsia"/>
          <w:lang w:eastAsia="ru-RU"/>
        </w:rPr>
        <w:t xml:space="preserve"> </w:t>
      </w:r>
      <w:r w:rsidRPr="00BA0662">
        <w:rPr>
          <w:rFonts w:ascii="Times New Roman" w:eastAsia="Times New Roman" w:hAnsi="Times New Roman" w:cs="Times New Roman"/>
          <w:iCs/>
          <w:lang w:eastAsia="ru-RU"/>
        </w:rPr>
        <w:t>запись художественного чтения; серию иллюстраций к произведению), оценивая, как интерпретируется исходный текст.</w:t>
      </w:r>
    </w:p>
    <w:p w:rsidR="00BA0662" w:rsidRPr="00BA0662" w:rsidRDefault="00BA0662" w:rsidP="00BA066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0662" w:rsidRDefault="00DA56CF" w:rsidP="00DA56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2.</w:t>
      </w:r>
      <w:r w:rsidR="00BA0662" w:rsidRPr="00BA0662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</w:t>
      </w:r>
      <w:r>
        <w:rPr>
          <w:rFonts w:ascii="Times New Roman" w:eastAsia="Times New Roman" w:hAnsi="Times New Roman" w:cs="Times New Roman"/>
          <w:b/>
          <w:lang w:eastAsia="ru-RU"/>
        </w:rPr>
        <w:t>та</w:t>
      </w:r>
    </w:p>
    <w:p w:rsidR="001E0A05" w:rsidRDefault="001E0A05" w:rsidP="00CF0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E0A05"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творчество.</w:t>
      </w:r>
      <w:r w:rsidR="00CF0633">
        <w:rPr>
          <w:rFonts w:ascii="Times New Roman" w:eastAsia="Times New Roman" w:hAnsi="Times New Roman" w:cs="Times New Roman"/>
          <w:lang w:eastAsia="ru-RU"/>
        </w:rPr>
        <w:t xml:space="preserve"> Своеобразие тематики и речи произведений фольклора Сибири (малые жанры УНТ: загадки, прибаутки, считалки, скороговорки, пословицы, колыбельные песни). Летописи Сибирского края.</w:t>
      </w:r>
    </w:p>
    <w:p w:rsidR="001E0A05" w:rsidRPr="007B2EA7" w:rsidRDefault="007B2EA7" w:rsidP="00CF0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2EA7">
        <w:rPr>
          <w:rFonts w:ascii="Times New Roman" w:eastAsia="Times New Roman" w:hAnsi="Times New Roman" w:cs="Times New Roman"/>
          <w:b/>
          <w:lang w:eastAsia="ru-RU"/>
        </w:rPr>
        <w:t>18 век в литературе края</w:t>
      </w:r>
    </w:p>
    <w:p w:rsidR="00BA0662" w:rsidRDefault="001E0A05" w:rsidP="00CF0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02123">
        <w:rPr>
          <w:rFonts w:ascii="Times New Roman" w:eastAsiaTheme="minorEastAsia" w:hAnsi="Times New Roman" w:cs="Times New Roman"/>
          <w:lang w:eastAsia="ru-RU"/>
        </w:rPr>
        <w:t>Мария Юрасова</w:t>
      </w:r>
      <w:r w:rsidRPr="007B2EA7">
        <w:rPr>
          <w:rFonts w:ascii="Times New Roman" w:eastAsiaTheme="minorEastAsia" w:hAnsi="Times New Roman" w:cs="Times New Roman"/>
          <w:b/>
          <w:lang w:eastAsia="ru-RU"/>
        </w:rPr>
        <w:t>.</w:t>
      </w:r>
      <w:r w:rsidRPr="00874A1C">
        <w:rPr>
          <w:rFonts w:ascii="Times New Roman" w:eastAsiaTheme="minorEastAsia" w:hAnsi="Times New Roman" w:cs="Times New Roman"/>
          <w:lang w:eastAsia="ru-RU"/>
        </w:rPr>
        <w:t xml:space="preserve"> История края в повести «Воскресенский собор»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="00BA0662" w:rsidRPr="00BA0662">
        <w:rPr>
          <w:rFonts w:ascii="Times New Roman" w:eastAsia="Times New Roman" w:hAnsi="Times New Roman" w:cs="Times New Roman"/>
          <w:lang w:eastAsia="ru-RU"/>
        </w:rPr>
        <w:tab/>
      </w:r>
    </w:p>
    <w:p w:rsidR="00B02123" w:rsidRDefault="007B2EA7" w:rsidP="00CF0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2123">
        <w:rPr>
          <w:rFonts w:ascii="Times New Roman" w:eastAsia="Times New Roman" w:hAnsi="Times New Roman" w:cs="Times New Roman"/>
          <w:b/>
          <w:lang w:eastAsia="ru-RU"/>
        </w:rPr>
        <w:t xml:space="preserve">Литература </w:t>
      </w:r>
      <w:r w:rsidR="009A1CD0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Pr="00B02123">
        <w:rPr>
          <w:rFonts w:ascii="Times New Roman" w:eastAsia="Times New Roman" w:hAnsi="Times New Roman" w:cs="Times New Roman"/>
          <w:b/>
          <w:lang w:eastAsia="ru-RU"/>
        </w:rPr>
        <w:t>века</w:t>
      </w:r>
    </w:p>
    <w:p w:rsidR="001E0A05" w:rsidRDefault="001E0A05" w:rsidP="00CF0633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Антон Сорок</w:t>
      </w:r>
      <w:r w:rsidR="00D84BEE">
        <w:rPr>
          <w:rFonts w:ascii="Times New Roman" w:eastAsiaTheme="minorEastAsia" w:hAnsi="Times New Roman" w:cs="Times New Roman"/>
          <w:lang w:eastAsia="ru-RU"/>
        </w:rPr>
        <w:t xml:space="preserve">ин. Страницы жизни. Тема капитализма </w:t>
      </w:r>
      <w:r>
        <w:rPr>
          <w:rFonts w:ascii="Times New Roman" w:eastAsiaTheme="minorEastAsia" w:hAnsi="Times New Roman" w:cs="Times New Roman"/>
          <w:lang w:eastAsia="ru-RU"/>
        </w:rPr>
        <w:t>в произведениях Ант. Сорокина.</w:t>
      </w:r>
    </w:p>
    <w:p w:rsidR="00D84BEE" w:rsidRDefault="007B2EA7" w:rsidP="00D84BE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Петр  Драверт. </w:t>
      </w:r>
      <w:r w:rsidR="00D84BEE">
        <w:rPr>
          <w:rFonts w:ascii="Times New Roman" w:eastAsiaTheme="minorEastAsia" w:hAnsi="Times New Roman" w:cs="Times New Roman"/>
          <w:lang w:eastAsia="ru-RU"/>
        </w:rPr>
        <w:t xml:space="preserve">Страницы творчества. </w:t>
      </w:r>
      <w:r w:rsidRPr="00BA0662">
        <w:rPr>
          <w:rFonts w:ascii="Times New Roman" w:eastAsiaTheme="minorEastAsia" w:hAnsi="Times New Roman" w:cs="Times New Roman"/>
          <w:lang w:eastAsia="ru-RU"/>
        </w:rPr>
        <w:t>Обращение к вечным ценностям</w:t>
      </w:r>
      <w:r>
        <w:rPr>
          <w:rFonts w:ascii="Times New Roman" w:eastAsiaTheme="minorEastAsia" w:hAnsi="Times New Roman" w:cs="Times New Roman"/>
          <w:lang w:eastAsia="ru-RU"/>
        </w:rPr>
        <w:t xml:space="preserve"> в лирике поэта.</w:t>
      </w:r>
      <w:r w:rsidR="00D84BEE" w:rsidRPr="00D84BEE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BA0662" w:rsidRDefault="00D84BEE" w:rsidP="00D84BE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П. Васильев. Этапы жизни и творчества. Родина в лирике поэта.</w:t>
      </w:r>
    </w:p>
    <w:p w:rsidR="00D84BEE" w:rsidRDefault="00D84BEE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Л. Мартынов. Жизнь и творчество. Основные мотивы лирики поэта. Футуризм  в лирике поэта.</w:t>
      </w:r>
    </w:p>
    <w:p w:rsidR="00D84BEE" w:rsidRDefault="00D84BEE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84BEE">
        <w:rPr>
          <w:rFonts w:ascii="Times New Roman" w:eastAsiaTheme="minorEastAsia" w:hAnsi="Times New Roman" w:cs="Times New Roman"/>
          <w:b/>
          <w:lang w:eastAsia="ru-RU"/>
        </w:rPr>
        <w:t>Литература Великой Отечественной войны.</w:t>
      </w:r>
    </w:p>
    <w:p w:rsidR="00D84BEE" w:rsidRDefault="00D84BEE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Народная правда военного времени в стихах сибиряков: Г. Суворова, И. Ливертовского, В.Балачана.</w:t>
      </w:r>
    </w:p>
    <w:p w:rsidR="009A1CD0" w:rsidRDefault="00D84BEE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Р.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84BEE">
        <w:rPr>
          <w:rFonts w:ascii="Times New Roman" w:eastAsiaTheme="minorEastAsia" w:hAnsi="Times New Roman" w:cs="Times New Roman"/>
          <w:lang w:eastAsia="ru-RU"/>
        </w:rPr>
        <w:t>Рождественский. Жизнь и творчество. Тема войны в лирике поэта.</w:t>
      </w:r>
    </w:p>
    <w:p w:rsidR="009A1CD0" w:rsidRDefault="009A1CD0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А. Кутилов. По страницам жизни. </w:t>
      </w:r>
      <w:r w:rsidRPr="005C7C6E">
        <w:rPr>
          <w:rFonts w:ascii="Times New Roman" w:eastAsiaTheme="minorEastAsia" w:hAnsi="Times New Roman" w:cs="Times New Roman"/>
          <w:lang w:eastAsia="ru-RU"/>
        </w:rPr>
        <w:t xml:space="preserve">Нравственные ценности в </w:t>
      </w:r>
      <w:r>
        <w:rPr>
          <w:rFonts w:ascii="Times New Roman" w:eastAsiaTheme="minorEastAsia" w:hAnsi="Times New Roman" w:cs="Times New Roman"/>
          <w:lang w:eastAsia="ru-RU"/>
        </w:rPr>
        <w:t>стихах поэта.</w:t>
      </w:r>
    </w:p>
    <w:p w:rsidR="009A1CD0" w:rsidRPr="009A1CD0" w:rsidRDefault="009A1CD0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9A1CD0">
        <w:rPr>
          <w:rFonts w:ascii="Times New Roman" w:eastAsiaTheme="minorEastAsia" w:hAnsi="Times New Roman" w:cs="Times New Roman"/>
          <w:b/>
          <w:lang w:eastAsia="ru-RU"/>
        </w:rPr>
        <w:t>Литература 21 века</w:t>
      </w:r>
    </w:p>
    <w:p w:rsidR="009A1CD0" w:rsidRDefault="009A1CD0" w:rsidP="009A1CD0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047E8">
        <w:rPr>
          <w:rFonts w:ascii="Times New Roman" w:eastAsiaTheme="minorEastAsia" w:hAnsi="Times New Roman" w:cs="Times New Roman"/>
          <w:lang w:eastAsia="ru-RU"/>
        </w:rPr>
        <w:t>Страницы творчества современных омских поэтов</w:t>
      </w:r>
      <w:r>
        <w:rPr>
          <w:rFonts w:ascii="Times New Roman" w:eastAsiaTheme="minorEastAsia" w:hAnsi="Times New Roman" w:cs="Times New Roman"/>
          <w:lang w:eastAsia="ru-RU"/>
        </w:rPr>
        <w:t xml:space="preserve"> (Т. Четвериковой, М. Безденежных, В. Тверской-Ерофеевой). Лирика поэтов малой родины (Л. Евдокимовой, З. Ястребовой, Г. Тарасова)</w:t>
      </w:r>
      <w:r>
        <w:rPr>
          <w:rFonts w:ascii="Times New Roman" w:eastAsiaTheme="minorEastAsia" w:hAnsi="Times New Roman" w:cs="Times New Roman"/>
          <w:lang w:eastAsia="ru-RU"/>
        </w:rPr>
        <w:tab/>
      </w:r>
    </w:p>
    <w:p w:rsidR="009A1CD0" w:rsidRDefault="009A1CD0" w:rsidP="009A1CD0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  </w:t>
      </w:r>
    </w:p>
    <w:p w:rsidR="00D84BEE" w:rsidRPr="009A1CD0" w:rsidRDefault="009A1CD0" w:rsidP="009A1CD0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                           3</w:t>
      </w:r>
      <w:r w:rsidR="0044229C">
        <w:rPr>
          <w:rFonts w:ascii="Times New Roman" w:eastAsiaTheme="minorEastAsia" w:hAnsi="Times New Roman" w:cs="Times New Roman"/>
          <w:b/>
          <w:u w:val="single"/>
          <w:lang w:eastAsia="ru-RU"/>
        </w:rPr>
        <w:t>.Календарно-т</w:t>
      </w:r>
      <w:bookmarkStart w:id="0" w:name="_GoBack"/>
      <w:bookmarkEnd w:id="0"/>
      <w:r w:rsidRPr="009A1CD0">
        <w:rPr>
          <w:rFonts w:ascii="Times New Roman" w:eastAsiaTheme="minorEastAsia" w:hAnsi="Times New Roman" w:cs="Times New Roman"/>
          <w:b/>
          <w:u w:val="single"/>
          <w:lang w:eastAsia="ru-RU"/>
        </w:rPr>
        <w:t>ематическое планирование</w:t>
      </w:r>
    </w:p>
    <w:p w:rsidR="00D84BEE" w:rsidRPr="00BA0662" w:rsidRDefault="00D84BEE" w:rsidP="00D84BEE">
      <w:pPr>
        <w:pStyle w:val="a3"/>
        <w:tabs>
          <w:tab w:val="left" w:pos="68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0"/>
        <w:gridCol w:w="850"/>
        <w:gridCol w:w="850"/>
        <w:gridCol w:w="2269"/>
      </w:tblGrid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DA56CF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104" w:type="dxa"/>
          </w:tcPr>
          <w:p w:rsidR="00DA56CF" w:rsidRPr="00BA0662" w:rsidRDefault="00DA56CF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DA56CF" w:rsidRPr="00BA0662" w:rsidRDefault="00DA56CF" w:rsidP="00DA56C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BA0662">
              <w:rPr>
                <w:rFonts w:ascii="Times New Roman" w:eastAsiaTheme="minorEastAsia" w:hAnsi="Times New Roman" w:cs="Times New Roman"/>
                <w:b/>
                <w:lang w:eastAsia="ru-RU"/>
              </w:rPr>
              <w:t>час.</w:t>
            </w:r>
          </w:p>
        </w:tc>
        <w:tc>
          <w:tcPr>
            <w:tcW w:w="850" w:type="dxa"/>
          </w:tcPr>
          <w:p w:rsidR="00DA56CF" w:rsidRPr="00BA0662" w:rsidRDefault="00DA56CF" w:rsidP="00DA56C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850" w:type="dxa"/>
          </w:tcPr>
          <w:p w:rsidR="00DA56CF" w:rsidRPr="00BA0662" w:rsidRDefault="00DA56CF" w:rsidP="00DA56C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 фактическ.</w:t>
            </w:r>
          </w:p>
        </w:tc>
        <w:tc>
          <w:tcPr>
            <w:tcW w:w="2269" w:type="dxa"/>
          </w:tcPr>
          <w:p w:rsidR="00DA56CF" w:rsidRPr="00BA0662" w:rsidRDefault="00DA56CF" w:rsidP="00DA56C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примечание</w:t>
            </w:r>
          </w:p>
        </w:tc>
      </w:tr>
      <w:tr w:rsidR="000B1466" w:rsidRPr="00BA0662" w:rsidTr="00DA56CF">
        <w:trPr>
          <w:trHeight w:val="246"/>
        </w:trPr>
        <w:tc>
          <w:tcPr>
            <w:tcW w:w="567" w:type="dxa"/>
          </w:tcPr>
          <w:p w:rsidR="000B1466" w:rsidRPr="004439B4" w:rsidRDefault="004439B4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4" w:type="dxa"/>
          </w:tcPr>
          <w:p w:rsidR="000B1466" w:rsidRDefault="001E0A05" w:rsidP="000B14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УНТ</w:t>
            </w:r>
            <w:r w:rsidR="00CF0633">
              <w:rPr>
                <w:rFonts w:ascii="Times New Roman" w:eastAsia="Times New Roman" w:hAnsi="Times New Roman" w:cs="Times New Roman"/>
                <w:lang w:eastAsia="ru-RU"/>
              </w:rPr>
              <w:t xml:space="preserve">. Своеобразие тематики </w:t>
            </w:r>
            <w:r w:rsidR="004439B4">
              <w:rPr>
                <w:rFonts w:ascii="Times New Roman" w:eastAsia="Times New Roman" w:hAnsi="Times New Roman" w:cs="Times New Roman"/>
                <w:lang w:eastAsia="ru-RU"/>
              </w:rPr>
              <w:t>и речи произведений фольклора Сибири.</w:t>
            </w:r>
          </w:p>
        </w:tc>
        <w:tc>
          <w:tcPr>
            <w:tcW w:w="850" w:type="dxa"/>
          </w:tcPr>
          <w:p w:rsidR="000B1466" w:rsidRPr="00BA0662" w:rsidRDefault="001E0A05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B1466" w:rsidRPr="00BA0662" w:rsidRDefault="000B1466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B1466" w:rsidRPr="00BA0662" w:rsidRDefault="000B1466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0B1466" w:rsidRDefault="004439B4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кластер</w:t>
            </w:r>
          </w:p>
        </w:tc>
      </w:tr>
      <w:tr w:rsidR="004439B4" w:rsidRPr="00BA0662" w:rsidTr="00DA56CF">
        <w:trPr>
          <w:trHeight w:val="246"/>
        </w:trPr>
        <w:tc>
          <w:tcPr>
            <w:tcW w:w="567" w:type="dxa"/>
          </w:tcPr>
          <w:p w:rsidR="004439B4" w:rsidRDefault="004439B4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4" w:type="dxa"/>
          </w:tcPr>
          <w:p w:rsidR="004439B4" w:rsidRDefault="004439B4" w:rsidP="000B14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Летописи Сибирского края</w:t>
            </w:r>
          </w:p>
        </w:tc>
        <w:tc>
          <w:tcPr>
            <w:tcW w:w="850" w:type="dxa"/>
          </w:tcPr>
          <w:p w:rsidR="004439B4" w:rsidRPr="00BA0662" w:rsidRDefault="001E0A05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39B4" w:rsidRPr="00BA0662" w:rsidRDefault="004439B4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439B4" w:rsidRPr="00BA0662" w:rsidRDefault="004439B4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4439B4" w:rsidRDefault="004439B4" w:rsidP="004439B4">
            <w:pPr>
              <w:tabs>
                <w:tab w:val="left" w:pos="24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  <w:t>Чтение и понимание текста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6035B6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4" w:type="dxa"/>
          </w:tcPr>
          <w:p w:rsidR="00DA56CF" w:rsidRPr="00BA0662" w:rsidRDefault="00B02123" w:rsidP="000B14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1C">
              <w:rPr>
                <w:rFonts w:ascii="Times New Roman" w:eastAsiaTheme="minorEastAsia" w:hAnsi="Times New Roman" w:cs="Times New Roman"/>
                <w:lang w:eastAsia="ru-RU"/>
              </w:rPr>
              <w:t>Мария Юрасова. История края в повести «Воскресенский собор»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874A1C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УМР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4" w:type="dxa"/>
          </w:tcPr>
          <w:p w:rsidR="00DA56CF" w:rsidRPr="00BA0662" w:rsidRDefault="00B02123" w:rsidP="00B0212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Тема капитализма в творчестве </w:t>
            </w:r>
            <w:r w:rsidR="00417CE5">
              <w:rPr>
                <w:rFonts w:ascii="Times New Roman" w:eastAsiaTheme="minorEastAsia" w:hAnsi="Times New Roman" w:cs="Times New Roman"/>
                <w:lang w:eastAsia="ru-RU"/>
              </w:rPr>
              <w:t>Ант. Сорокина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417CE5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пересказ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lastRenderedPageBreak/>
              <w:t>5</w:t>
            </w:r>
          </w:p>
        </w:tc>
        <w:tc>
          <w:tcPr>
            <w:tcW w:w="5104" w:type="dxa"/>
          </w:tcPr>
          <w:p w:rsidR="00DA56CF" w:rsidRPr="00BA0662" w:rsidRDefault="00DA56CF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Обращение к вечным ценностям</w:t>
            </w:r>
            <w:r w:rsidR="00417CE5">
              <w:rPr>
                <w:rFonts w:ascii="Times New Roman" w:eastAsiaTheme="minorEastAsia" w:hAnsi="Times New Roman" w:cs="Times New Roman"/>
                <w:lang w:eastAsia="ru-RU"/>
              </w:rPr>
              <w:t xml:space="preserve"> в лирике П. Драверта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417CE5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ИВС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104" w:type="dxa"/>
          </w:tcPr>
          <w:p w:rsidR="00DA56CF" w:rsidRPr="00BA0662" w:rsidRDefault="006035B6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Р/Р Контрольная письменная работа «Мой край»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BA7865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К/О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104" w:type="dxa"/>
          </w:tcPr>
          <w:p w:rsidR="00DA56CF" w:rsidRPr="00BA0662" w:rsidRDefault="006035B6" w:rsidP="006035B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 Васильев. Этапы жизни и творчества.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Выр. чтение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104" w:type="dxa"/>
          </w:tcPr>
          <w:p w:rsidR="00DA56CF" w:rsidRPr="00BA0662" w:rsidRDefault="006035B6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Родина в лирике П. Васильева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сочинение</w:t>
            </w:r>
          </w:p>
        </w:tc>
      </w:tr>
      <w:tr w:rsidR="004439B4" w:rsidRPr="00BA0662" w:rsidTr="00DA56CF">
        <w:trPr>
          <w:trHeight w:val="246"/>
        </w:trPr>
        <w:tc>
          <w:tcPr>
            <w:tcW w:w="567" w:type="dxa"/>
          </w:tcPr>
          <w:p w:rsidR="004439B4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104" w:type="dxa"/>
          </w:tcPr>
          <w:p w:rsidR="004439B4" w:rsidRDefault="004439B4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Л. Мартынов. Жизнь и творчество. </w:t>
            </w:r>
            <w:r w:rsidR="006035B6">
              <w:rPr>
                <w:rFonts w:ascii="Times New Roman" w:eastAsiaTheme="minorEastAsia" w:hAnsi="Times New Roman" w:cs="Times New Roman"/>
                <w:lang w:eastAsia="ru-RU"/>
              </w:rPr>
              <w:t>Основные мотивы лирики поэта.</w:t>
            </w:r>
          </w:p>
        </w:tc>
        <w:tc>
          <w:tcPr>
            <w:tcW w:w="850" w:type="dxa"/>
          </w:tcPr>
          <w:p w:rsidR="004439B4" w:rsidRPr="00BA0662" w:rsidRDefault="00CF0633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39B4" w:rsidRPr="00BA0662" w:rsidRDefault="004439B4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439B4" w:rsidRPr="00BA0662" w:rsidRDefault="004439B4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4439B4" w:rsidRDefault="00D84BEE" w:rsidP="00D84BEE">
            <w:pPr>
              <w:tabs>
                <w:tab w:val="left" w:pos="27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  <w:t>Работа с различными источниками</w:t>
            </w:r>
          </w:p>
        </w:tc>
      </w:tr>
      <w:tr w:rsidR="007445FA" w:rsidRPr="00BA0662" w:rsidTr="00DA56CF">
        <w:trPr>
          <w:trHeight w:val="246"/>
        </w:trPr>
        <w:tc>
          <w:tcPr>
            <w:tcW w:w="567" w:type="dxa"/>
          </w:tcPr>
          <w:p w:rsidR="007445FA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104" w:type="dxa"/>
          </w:tcPr>
          <w:p w:rsidR="007445FA" w:rsidRDefault="007445FA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Футуризм в лирике Л. Мартынова</w:t>
            </w:r>
          </w:p>
        </w:tc>
        <w:tc>
          <w:tcPr>
            <w:tcW w:w="850" w:type="dxa"/>
          </w:tcPr>
          <w:p w:rsidR="007445FA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7445FA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45FA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7445FA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и понимание текста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104" w:type="dxa"/>
          </w:tcPr>
          <w:p w:rsidR="00DA56CF" w:rsidRPr="00BA0662" w:rsidRDefault="007445FA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Народная правда военного времени в стих</w:t>
            </w:r>
            <w:r w:rsidR="00CF0633">
              <w:rPr>
                <w:rFonts w:ascii="Times New Roman" w:eastAsiaTheme="minorEastAsia" w:hAnsi="Times New Roman" w:cs="Times New Roman"/>
                <w:lang w:eastAsia="ru-RU"/>
              </w:rPr>
              <w:t>ах сибиряков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УМР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104" w:type="dxa"/>
          </w:tcPr>
          <w:p w:rsidR="00DA56CF" w:rsidRPr="00BA0662" w:rsidRDefault="007445FA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войны в лирике Р. Рождественского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104" w:type="dxa"/>
          </w:tcPr>
          <w:p w:rsidR="00DA56CF" w:rsidRPr="00BA0662" w:rsidRDefault="009A1CD0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А. Кутилов. По страницам жизни. 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5C7C6E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ИВС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104" w:type="dxa"/>
          </w:tcPr>
          <w:p w:rsidR="00DA56CF" w:rsidRPr="005C7C6E" w:rsidRDefault="00CF0633" w:rsidP="006035B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C7C6E" w:rsidRPr="005C7C6E">
              <w:rPr>
                <w:rFonts w:ascii="Times New Roman" w:eastAsiaTheme="minorEastAsia" w:hAnsi="Times New Roman" w:cs="Times New Roman"/>
                <w:lang w:eastAsia="ru-RU"/>
              </w:rPr>
              <w:t xml:space="preserve">Нравственные ценности в </w:t>
            </w:r>
            <w:r w:rsidR="006035B6">
              <w:rPr>
                <w:rFonts w:ascii="Times New Roman" w:eastAsiaTheme="minorEastAsia" w:hAnsi="Times New Roman" w:cs="Times New Roman"/>
                <w:lang w:eastAsia="ru-RU"/>
              </w:rPr>
              <w:t xml:space="preserve">стихах </w:t>
            </w:r>
            <w:r w:rsidR="009A1CD0">
              <w:rPr>
                <w:rFonts w:ascii="Times New Roman" w:eastAsiaTheme="minorEastAsia" w:hAnsi="Times New Roman" w:cs="Times New Roman"/>
                <w:lang w:eastAsia="ru-RU"/>
              </w:rPr>
              <w:t>А. Кутилова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5C7C6E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и понимание текста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104" w:type="dxa"/>
          </w:tcPr>
          <w:p w:rsidR="00DA56CF" w:rsidRPr="00BA0662" w:rsidRDefault="007445FA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Итоговая контрольная работа (тест)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7445FA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</w:tr>
      <w:tr w:rsidR="00E047E8" w:rsidRPr="00BA0662" w:rsidTr="00DA56CF">
        <w:trPr>
          <w:trHeight w:val="246"/>
        </w:trPr>
        <w:tc>
          <w:tcPr>
            <w:tcW w:w="567" w:type="dxa"/>
          </w:tcPr>
          <w:p w:rsidR="00E047E8" w:rsidRDefault="00E047E8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104" w:type="dxa"/>
          </w:tcPr>
          <w:p w:rsidR="00E047E8" w:rsidRPr="00E047E8" w:rsidRDefault="00E047E8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47E8">
              <w:rPr>
                <w:rFonts w:ascii="Times New Roman" w:eastAsiaTheme="minorEastAsia" w:hAnsi="Times New Roman" w:cs="Times New Roman"/>
                <w:lang w:eastAsia="ru-RU"/>
              </w:rPr>
              <w:t>Страницы творчества современных омских поэтов</w:t>
            </w:r>
          </w:p>
        </w:tc>
        <w:tc>
          <w:tcPr>
            <w:tcW w:w="850" w:type="dxa"/>
          </w:tcPr>
          <w:p w:rsidR="00E047E8" w:rsidRPr="00BA0662" w:rsidRDefault="00E047E8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047E8" w:rsidRPr="00BA0662" w:rsidRDefault="00E047E8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047E8" w:rsidRPr="00BA0662" w:rsidRDefault="00E047E8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E047E8" w:rsidRDefault="00D84BEE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и понимание текстов</w:t>
            </w:r>
          </w:p>
        </w:tc>
      </w:tr>
      <w:tr w:rsidR="00DA56CF" w:rsidRPr="00BA0662" w:rsidTr="00DA56CF">
        <w:trPr>
          <w:trHeight w:val="246"/>
        </w:trPr>
        <w:tc>
          <w:tcPr>
            <w:tcW w:w="567" w:type="dxa"/>
          </w:tcPr>
          <w:p w:rsidR="00DA56CF" w:rsidRPr="00BA0662" w:rsidRDefault="007445FA" w:rsidP="00D73CC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5104" w:type="dxa"/>
          </w:tcPr>
          <w:p w:rsidR="00DA56CF" w:rsidRPr="00BA0662" w:rsidRDefault="00CF0633" w:rsidP="00D73C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Лирика поэтов малой родины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6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A56CF" w:rsidRPr="00BA0662" w:rsidRDefault="00DA56CF" w:rsidP="00D73C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C75B9" w:rsidRPr="00BA0662" w:rsidRDefault="006C75B9"/>
    <w:sectPr w:rsidR="006C75B9" w:rsidRPr="00BA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33" w:rsidRDefault="004D6333" w:rsidP="0044229C">
      <w:pPr>
        <w:spacing w:after="0" w:line="240" w:lineRule="auto"/>
      </w:pPr>
      <w:r>
        <w:separator/>
      </w:r>
    </w:p>
  </w:endnote>
  <w:endnote w:type="continuationSeparator" w:id="0">
    <w:p w:rsidR="004D6333" w:rsidRDefault="004D6333" w:rsidP="0044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33" w:rsidRDefault="004D6333" w:rsidP="0044229C">
      <w:pPr>
        <w:spacing w:after="0" w:line="240" w:lineRule="auto"/>
      </w:pPr>
      <w:r>
        <w:separator/>
      </w:r>
    </w:p>
  </w:footnote>
  <w:footnote w:type="continuationSeparator" w:id="0">
    <w:p w:rsidR="004D6333" w:rsidRDefault="004D6333" w:rsidP="0044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75"/>
    <w:multiLevelType w:val="hybridMultilevel"/>
    <w:tmpl w:val="D7BE2DD0"/>
    <w:lvl w:ilvl="0" w:tplc="042A3930">
      <w:start w:val="1"/>
      <w:numFmt w:val="bullet"/>
      <w:lvlText w:val="•"/>
      <w:lvlJc w:val="left"/>
    </w:lvl>
    <w:lvl w:ilvl="1" w:tplc="502C1678">
      <w:numFmt w:val="decimal"/>
      <w:lvlText w:val=""/>
      <w:lvlJc w:val="left"/>
    </w:lvl>
    <w:lvl w:ilvl="2" w:tplc="6F76A4EA">
      <w:numFmt w:val="decimal"/>
      <w:lvlText w:val=""/>
      <w:lvlJc w:val="left"/>
    </w:lvl>
    <w:lvl w:ilvl="3" w:tplc="25021606">
      <w:numFmt w:val="decimal"/>
      <w:lvlText w:val=""/>
      <w:lvlJc w:val="left"/>
    </w:lvl>
    <w:lvl w:ilvl="4" w:tplc="5608E73A">
      <w:numFmt w:val="decimal"/>
      <w:lvlText w:val=""/>
      <w:lvlJc w:val="left"/>
    </w:lvl>
    <w:lvl w:ilvl="5" w:tplc="4F4A55A8">
      <w:numFmt w:val="decimal"/>
      <w:lvlText w:val=""/>
      <w:lvlJc w:val="left"/>
    </w:lvl>
    <w:lvl w:ilvl="6" w:tplc="6A26C942">
      <w:numFmt w:val="decimal"/>
      <w:lvlText w:val=""/>
      <w:lvlJc w:val="left"/>
    </w:lvl>
    <w:lvl w:ilvl="7" w:tplc="774409D8">
      <w:numFmt w:val="decimal"/>
      <w:lvlText w:val=""/>
      <w:lvlJc w:val="left"/>
    </w:lvl>
    <w:lvl w:ilvl="8" w:tplc="F55C595C">
      <w:numFmt w:val="decimal"/>
      <w:lvlText w:val=""/>
      <w:lvlJc w:val="left"/>
    </w:lvl>
  </w:abstractNum>
  <w:abstractNum w:abstractNumId="1" w15:restartNumberingAfterBreak="0">
    <w:nsid w:val="000019D9"/>
    <w:multiLevelType w:val="hybridMultilevel"/>
    <w:tmpl w:val="DD0837A6"/>
    <w:lvl w:ilvl="0" w:tplc="46942B4E">
      <w:start w:val="1"/>
      <w:numFmt w:val="bullet"/>
      <w:lvlText w:val="•"/>
      <w:lvlJc w:val="left"/>
    </w:lvl>
    <w:lvl w:ilvl="1" w:tplc="96D4E4AE">
      <w:numFmt w:val="decimal"/>
      <w:lvlText w:val=""/>
      <w:lvlJc w:val="left"/>
    </w:lvl>
    <w:lvl w:ilvl="2" w:tplc="9A2AE0BA">
      <w:numFmt w:val="decimal"/>
      <w:lvlText w:val=""/>
      <w:lvlJc w:val="left"/>
    </w:lvl>
    <w:lvl w:ilvl="3" w:tplc="D73A4BCE">
      <w:numFmt w:val="decimal"/>
      <w:lvlText w:val=""/>
      <w:lvlJc w:val="left"/>
    </w:lvl>
    <w:lvl w:ilvl="4" w:tplc="93720CEE">
      <w:numFmt w:val="decimal"/>
      <w:lvlText w:val=""/>
      <w:lvlJc w:val="left"/>
    </w:lvl>
    <w:lvl w:ilvl="5" w:tplc="8670DD48">
      <w:numFmt w:val="decimal"/>
      <w:lvlText w:val=""/>
      <w:lvlJc w:val="left"/>
    </w:lvl>
    <w:lvl w:ilvl="6" w:tplc="A9EEBD40">
      <w:numFmt w:val="decimal"/>
      <w:lvlText w:val=""/>
      <w:lvlJc w:val="left"/>
    </w:lvl>
    <w:lvl w:ilvl="7" w:tplc="BF944A9C">
      <w:numFmt w:val="decimal"/>
      <w:lvlText w:val=""/>
      <w:lvlJc w:val="left"/>
    </w:lvl>
    <w:lvl w:ilvl="8" w:tplc="A0AC69C8">
      <w:numFmt w:val="decimal"/>
      <w:lvlText w:val=""/>
      <w:lvlJc w:val="left"/>
    </w:lvl>
  </w:abstractNum>
  <w:abstractNum w:abstractNumId="2" w15:restartNumberingAfterBreak="0">
    <w:nsid w:val="00001DC0"/>
    <w:multiLevelType w:val="hybridMultilevel"/>
    <w:tmpl w:val="E744CAE8"/>
    <w:lvl w:ilvl="0" w:tplc="CD3633C6">
      <w:start w:val="1"/>
      <w:numFmt w:val="bullet"/>
      <w:lvlText w:val="•"/>
      <w:lvlJc w:val="left"/>
    </w:lvl>
    <w:lvl w:ilvl="1" w:tplc="A91AD712">
      <w:numFmt w:val="decimal"/>
      <w:lvlText w:val=""/>
      <w:lvlJc w:val="left"/>
    </w:lvl>
    <w:lvl w:ilvl="2" w:tplc="5290F93C">
      <w:numFmt w:val="decimal"/>
      <w:lvlText w:val=""/>
      <w:lvlJc w:val="left"/>
    </w:lvl>
    <w:lvl w:ilvl="3" w:tplc="0FBAC858">
      <w:numFmt w:val="decimal"/>
      <w:lvlText w:val=""/>
      <w:lvlJc w:val="left"/>
    </w:lvl>
    <w:lvl w:ilvl="4" w:tplc="94B68ACC">
      <w:numFmt w:val="decimal"/>
      <w:lvlText w:val=""/>
      <w:lvlJc w:val="left"/>
    </w:lvl>
    <w:lvl w:ilvl="5" w:tplc="3774BB6E">
      <w:numFmt w:val="decimal"/>
      <w:lvlText w:val=""/>
      <w:lvlJc w:val="left"/>
    </w:lvl>
    <w:lvl w:ilvl="6" w:tplc="0DDAB8A6">
      <w:numFmt w:val="decimal"/>
      <w:lvlText w:val=""/>
      <w:lvlJc w:val="left"/>
    </w:lvl>
    <w:lvl w:ilvl="7" w:tplc="2D568218">
      <w:numFmt w:val="decimal"/>
      <w:lvlText w:val=""/>
      <w:lvlJc w:val="left"/>
    </w:lvl>
    <w:lvl w:ilvl="8" w:tplc="7B387DD4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967EF630"/>
    <w:lvl w:ilvl="0" w:tplc="36140DBE">
      <w:start w:val="1"/>
      <w:numFmt w:val="bullet"/>
      <w:lvlText w:val="•"/>
      <w:lvlJc w:val="left"/>
    </w:lvl>
    <w:lvl w:ilvl="1" w:tplc="9EC0C182">
      <w:numFmt w:val="decimal"/>
      <w:lvlText w:val=""/>
      <w:lvlJc w:val="left"/>
    </w:lvl>
    <w:lvl w:ilvl="2" w:tplc="3BC8B5D8">
      <w:numFmt w:val="decimal"/>
      <w:lvlText w:val=""/>
      <w:lvlJc w:val="left"/>
    </w:lvl>
    <w:lvl w:ilvl="3" w:tplc="8F3A2C6E">
      <w:numFmt w:val="decimal"/>
      <w:lvlText w:val=""/>
      <w:lvlJc w:val="left"/>
    </w:lvl>
    <w:lvl w:ilvl="4" w:tplc="D7A2051E">
      <w:numFmt w:val="decimal"/>
      <w:lvlText w:val=""/>
      <w:lvlJc w:val="left"/>
    </w:lvl>
    <w:lvl w:ilvl="5" w:tplc="AD341EEE">
      <w:numFmt w:val="decimal"/>
      <w:lvlText w:val=""/>
      <w:lvlJc w:val="left"/>
    </w:lvl>
    <w:lvl w:ilvl="6" w:tplc="14A09210">
      <w:numFmt w:val="decimal"/>
      <w:lvlText w:val=""/>
      <w:lvlJc w:val="left"/>
    </w:lvl>
    <w:lvl w:ilvl="7" w:tplc="FFC6F944">
      <w:numFmt w:val="decimal"/>
      <w:lvlText w:val=""/>
      <w:lvlJc w:val="left"/>
    </w:lvl>
    <w:lvl w:ilvl="8" w:tplc="602256F6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AAC027C4"/>
    <w:lvl w:ilvl="0" w:tplc="06E0354A">
      <w:start w:val="1"/>
      <w:numFmt w:val="bullet"/>
      <w:lvlText w:val="•"/>
      <w:lvlJc w:val="left"/>
    </w:lvl>
    <w:lvl w:ilvl="1" w:tplc="B53A28B0">
      <w:numFmt w:val="decimal"/>
      <w:lvlText w:val=""/>
      <w:lvlJc w:val="left"/>
    </w:lvl>
    <w:lvl w:ilvl="2" w:tplc="6E6219A6">
      <w:numFmt w:val="decimal"/>
      <w:lvlText w:val=""/>
      <w:lvlJc w:val="left"/>
    </w:lvl>
    <w:lvl w:ilvl="3" w:tplc="6B589BF6">
      <w:numFmt w:val="decimal"/>
      <w:lvlText w:val=""/>
      <w:lvlJc w:val="left"/>
    </w:lvl>
    <w:lvl w:ilvl="4" w:tplc="91749E4E">
      <w:numFmt w:val="decimal"/>
      <w:lvlText w:val=""/>
      <w:lvlJc w:val="left"/>
    </w:lvl>
    <w:lvl w:ilvl="5" w:tplc="83F008C6">
      <w:numFmt w:val="decimal"/>
      <w:lvlText w:val=""/>
      <w:lvlJc w:val="left"/>
    </w:lvl>
    <w:lvl w:ilvl="6" w:tplc="F82C3C62">
      <w:numFmt w:val="decimal"/>
      <w:lvlText w:val=""/>
      <w:lvlJc w:val="left"/>
    </w:lvl>
    <w:lvl w:ilvl="7" w:tplc="E6E0C482">
      <w:numFmt w:val="decimal"/>
      <w:lvlText w:val=""/>
      <w:lvlJc w:val="left"/>
    </w:lvl>
    <w:lvl w:ilvl="8" w:tplc="57B42FB6">
      <w:numFmt w:val="decimal"/>
      <w:lvlText w:val=""/>
      <w:lvlJc w:val="left"/>
    </w:lvl>
  </w:abstractNum>
  <w:abstractNum w:abstractNumId="5" w15:restartNumberingAfterBreak="0">
    <w:nsid w:val="0000458F"/>
    <w:multiLevelType w:val="hybridMultilevel"/>
    <w:tmpl w:val="AA922D2C"/>
    <w:lvl w:ilvl="0" w:tplc="5B0E858C">
      <w:start w:val="1"/>
      <w:numFmt w:val="bullet"/>
      <w:lvlText w:val="•"/>
      <w:lvlJc w:val="left"/>
    </w:lvl>
    <w:lvl w:ilvl="1" w:tplc="EDDCA69E">
      <w:numFmt w:val="decimal"/>
      <w:lvlText w:val=""/>
      <w:lvlJc w:val="left"/>
    </w:lvl>
    <w:lvl w:ilvl="2" w:tplc="A3E2A25A">
      <w:numFmt w:val="decimal"/>
      <w:lvlText w:val=""/>
      <w:lvlJc w:val="left"/>
    </w:lvl>
    <w:lvl w:ilvl="3" w:tplc="CE60F7E4">
      <w:numFmt w:val="decimal"/>
      <w:lvlText w:val=""/>
      <w:lvlJc w:val="left"/>
    </w:lvl>
    <w:lvl w:ilvl="4" w:tplc="A4561504">
      <w:numFmt w:val="decimal"/>
      <w:lvlText w:val=""/>
      <w:lvlJc w:val="left"/>
    </w:lvl>
    <w:lvl w:ilvl="5" w:tplc="8F72AE84">
      <w:numFmt w:val="decimal"/>
      <w:lvlText w:val=""/>
      <w:lvlJc w:val="left"/>
    </w:lvl>
    <w:lvl w:ilvl="6" w:tplc="B150DA64">
      <w:numFmt w:val="decimal"/>
      <w:lvlText w:val=""/>
      <w:lvlJc w:val="left"/>
    </w:lvl>
    <w:lvl w:ilvl="7" w:tplc="DD441942">
      <w:numFmt w:val="decimal"/>
      <w:lvlText w:val=""/>
      <w:lvlJc w:val="left"/>
    </w:lvl>
    <w:lvl w:ilvl="8" w:tplc="73D08EDA">
      <w:numFmt w:val="decimal"/>
      <w:lvlText w:val=""/>
      <w:lvlJc w:val="left"/>
    </w:lvl>
  </w:abstractNum>
  <w:abstractNum w:abstractNumId="6" w15:restartNumberingAfterBreak="0">
    <w:nsid w:val="0000591D"/>
    <w:multiLevelType w:val="hybridMultilevel"/>
    <w:tmpl w:val="81446C6A"/>
    <w:lvl w:ilvl="0" w:tplc="99C4A3C6">
      <w:start w:val="1"/>
      <w:numFmt w:val="bullet"/>
      <w:lvlText w:val="•"/>
      <w:lvlJc w:val="left"/>
    </w:lvl>
    <w:lvl w:ilvl="1" w:tplc="788617AE">
      <w:numFmt w:val="decimal"/>
      <w:lvlText w:val=""/>
      <w:lvlJc w:val="left"/>
    </w:lvl>
    <w:lvl w:ilvl="2" w:tplc="B4327B52">
      <w:numFmt w:val="decimal"/>
      <w:lvlText w:val=""/>
      <w:lvlJc w:val="left"/>
    </w:lvl>
    <w:lvl w:ilvl="3" w:tplc="6D1C4012">
      <w:numFmt w:val="decimal"/>
      <w:lvlText w:val=""/>
      <w:lvlJc w:val="left"/>
    </w:lvl>
    <w:lvl w:ilvl="4" w:tplc="4EE28CE4">
      <w:numFmt w:val="decimal"/>
      <w:lvlText w:val=""/>
      <w:lvlJc w:val="left"/>
    </w:lvl>
    <w:lvl w:ilvl="5" w:tplc="869C6DE8">
      <w:numFmt w:val="decimal"/>
      <w:lvlText w:val=""/>
      <w:lvlJc w:val="left"/>
    </w:lvl>
    <w:lvl w:ilvl="6" w:tplc="B5F4E550">
      <w:numFmt w:val="decimal"/>
      <w:lvlText w:val=""/>
      <w:lvlJc w:val="left"/>
    </w:lvl>
    <w:lvl w:ilvl="7" w:tplc="CC00C78E">
      <w:numFmt w:val="decimal"/>
      <w:lvlText w:val=""/>
      <w:lvlJc w:val="left"/>
    </w:lvl>
    <w:lvl w:ilvl="8" w:tplc="0D1C57BE">
      <w:numFmt w:val="decimal"/>
      <w:lvlText w:val=""/>
      <w:lvlJc w:val="left"/>
    </w:lvl>
  </w:abstractNum>
  <w:abstractNum w:abstractNumId="7" w15:restartNumberingAfterBreak="0">
    <w:nsid w:val="3ED64CD6"/>
    <w:multiLevelType w:val="hybridMultilevel"/>
    <w:tmpl w:val="A0926944"/>
    <w:lvl w:ilvl="0" w:tplc="51024D3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A8B5592"/>
    <w:multiLevelType w:val="hybridMultilevel"/>
    <w:tmpl w:val="8760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DB0"/>
    <w:multiLevelType w:val="hybridMultilevel"/>
    <w:tmpl w:val="074C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20DA6"/>
    <w:multiLevelType w:val="hybridMultilevel"/>
    <w:tmpl w:val="DE1A1692"/>
    <w:lvl w:ilvl="0" w:tplc="4858DC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2"/>
    <w:rsid w:val="000B1466"/>
    <w:rsid w:val="001E0A05"/>
    <w:rsid w:val="00417CE5"/>
    <w:rsid w:val="0044229C"/>
    <w:rsid w:val="004439B4"/>
    <w:rsid w:val="004D6333"/>
    <w:rsid w:val="005A0238"/>
    <w:rsid w:val="005C7C6E"/>
    <w:rsid w:val="006035B6"/>
    <w:rsid w:val="006C75B9"/>
    <w:rsid w:val="007445FA"/>
    <w:rsid w:val="007B2EA7"/>
    <w:rsid w:val="00874A1C"/>
    <w:rsid w:val="009A1CD0"/>
    <w:rsid w:val="00B02123"/>
    <w:rsid w:val="00BA0662"/>
    <w:rsid w:val="00BA7865"/>
    <w:rsid w:val="00CF0633"/>
    <w:rsid w:val="00D84BEE"/>
    <w:rsid w:val="00DA56CF"/>
    <w:rsid w:val="00E047E8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C9F5-EFD7-4D7F-B9BB-9EFD63A9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62"/>
    <w:pPr>
      <w:ind w:left="720"/>
      <w:contextualSpacing/>
    </w:pPr>
  </w:style>
  <w:style w:type="table" w:styleId="a4">
    <w:name w:val="Table Grid"/>
    <w:basedOn w:val="a1"/>
    <w:uiPriority w:val="39"/>
    <w:rsid w:val="00BA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29C"/>
  </w:style>
  <w:style w:type="paragraph" w:styleId="a7">
    <w:name w:val="footer"/>
    <w:basedOn w:val="a"/>
    <w:link w:val="a8"/>
    <w:uiPriority w:val="99"/>
    <w:unhideWhenUsed/>
    <w:rsid w:val="0044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2019-08-29T06:16:00Z</dcterms:created>
  <dcterms:modified xsi:type="dcterms:W3CDTF">2019-10-18T14:54:00Z</dcterms:modified>
</cp:coreProperties>
</file>