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32C4" w:rsidRPr="00A832C4" w:rsidRDefault="00A832C4" w:rsidP="00A83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b/>
          <w:i/>
          <w:sz w:val="28"/>
          <w:szCs w:val="26"/>
        </w:rPr>
        <w:t>Каким видит мир ребёнок с РАС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В процессе своей профессиональной деятельности психологи и психиатры довольно часто встречаются с детьми, у которых проявляются ярко выраженные особенности развития эмоционально-волевой сферы или выставлен диагноз ранний детский аутизм. Под аутизмом понимают особенности поведения, которое выражается в нарушения внешних контактов, уход от реальности в мир собственных переживаний. Такое определение аутизма использует официальная психология. Данный термин, который впервые применил швейцарский психиатром и психологом Э. Блейлер, обозначает целый комплекс психических и поведенческих расстройств.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Детский аутизм может выражаться и проявляться по разному. В наше время чаще всего используют классификацию, разработанную группой ученых под руководством О.С. Никольской. В их работе основой для систематизации групп аутичных детей стало изучение способа взаимодействия ребёнка с окружающим миром и способы защиты, вырабатываемые детьми с ранним детским аутизмом.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 xml:space="preserve">При расстройствах аутического спектра у детей часто встречается искажение эмоционально-волевой сферы. Дети с аутизмом больше других подвержены разнообразным страхам, что приводит к их неадекватному поведению, негативному отношению к окружающей обстановке, агрессивности, уходу от общения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lastRenderedPageBreak/>
        <w:t>даже с близкими людьми, отсутствию интереса к изучению и пониманию окружающего мира. Это ведёт к проявлению эмоциональной незрелости ребенка (возникает задержка эмоционально-психического развития), отсутствию адекватного эмоционального реагирования. И это происходит в связи с неумением различать эмоциональные состояния окружающих людей по их проявлениям: мимике, жестам, движениям.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Одна из особенностей проявления аутизма при взаимодействии ребенка с другими детьми – непонимание им чувств, испытываемых партнером при взаимодействии, так как другие люди часто воспринимаются аутистом не как живые и чувствующие субъекты, а скорее как движущиеся объекты, не имеющие своих чувств, желаний и потребностей. Отсюда возникает нежелание и неспособность аутичного ребенка выразить то, что он хочет и чувствует, что приводит к обратному эффекту, то есть многие из взаимодействующих с ним детей рассматривают его как существо, не имеющее иных потребностей, кроме потребностей к жизнедеятельности. Попытки объяснить аутичному ребенку ошибки взаимодействия при помощи речи редко достигают долговременного результата и часто приводят к возникновению отрицательных эмоций обеих сторон.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 xml:space="preserve">К чему приводит непонимание чувственно-эмоционального мира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lastRenderedPageBreak/>
        <w:t>других людей приводит к тому, аутичному ребёнку другие дети кажутся слишком непредсказуемыми и опасными. В итоге аутист может видеть свою безопасность только в неодушевлённых вещах.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Аутичного ребёнка нужно научить правильно воспринимать эмоциональную сферу других людей, а также соотносить эмоциональные проявления с причинами и последствиями возникновения. Поэтому доминирующая задача психолога при стабилизации эмоциональной сферы детей с детским аутизмом — это научить распознавать эмоциональные состояния, понимать поведение людей, видеть мотивы поступков окружающих, обогатить эмоциональный опыт, адаптироваться к коллективу с перспективой дальнейшей социализации ребёнка.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В то же время необходимо учитывать, что начинать работу с такими детьми нужно с установления первичного контакта, создания положительного эмоционального климата и комфортной психологической атмосферы для занятий. Ребёнок должен доверять психологу и не ощущать исходящую от него опасность. Адаптационный период работы по этому причине может растянуться на нескольких месяцев.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 xml:space="preserve">Следует соблюдать осторожность и деликатность, общаясь с аутичным ребенком, а также вести постоянное и целенаправленное наблюдение за ним. Замечая и интерпретируя вслух каждое его слово и жест, мы способствуем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lastRenderedPageBreak/>
        <w:t>расширению внутреннего мира такого ребенка и подталкиваем его к необходимости выражать свои мысли, чувства и эмоции словами. Важным фактором успеха психологической работы является гибкое построение занятие, и умение выявить стимулы коррекционной работы основываясь на особенностях поведения аутичного ребёнка в процессе общения. При работе с аутичными детьми необходимо учитывать некоторые важные особенности: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переход от одной части занятия к другой должен быть достаточно быстрым, органичным, чтобы при этом ребёнок не ушёл в себя;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необходимо постоянно закреплять полученные навыки навыков путем повторения упражнений и систематически предъявляемых требований;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вопросы и занятия необходимо адаптировать к каждому конкретному ребёнку;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при обучении аутичного ребенка можно широко использовать схемы и модели;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следует использовать любую реакцию в поведении ребенка, положительную или отрицательную как материал для совместной деятельности, но при этом всегда надо переводить негативные эмоции в позитивные;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 xml:space="preserve">итоги занятия обязательно нужно обсуждать с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lastRenderedPageBreak/>
        <w:t>родителями содержание занятия, достижения ребенка, непонятные моменты, домашнее задание;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обязательное закрепление содержания занятий в повседневной жизни;</w:t>
      </w:r>
    </w:p>
    <w:p w:rsidR="00A832C4" w:rsidRPr="00A832C4" w:rsidRDefault="00A832C4" w:rsidP="00A832C4">
      <w:pPr>
        <w:numPr>
          <w:ilvl w:val="0"/>
          <w:numId w:val="1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все новые аспекты нужно вносить в жизнь ребенка постепенно и дозировано.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В качестве методов и приемов в работе при развитии и коррекции эмоциональной сферы аутичных детей психологи чаще всего используют следующее: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игровая терапия (игры-драмматизации, сюжетно-ролевые игры, дидактические игры, игры-упражнения на эмоции и эмоциональный контакт);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психологическая гимнастика (этюды, мимика, пантомимика);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беседа на заданную тему;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обучение выражению своего эмоционального состояния в рисунке, музыке;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использование наглядных пособий (фотографий, рисунков, схем, графических изображений, символов);</w:t>
      </w:r>
    </w:p>
    <w:p w:rsidR="00A832C4" w:rsidRPr="00A832C4" w:rsidRDefault="00A832C4" w:rsidP="00A832C4">
      <w:pPr>
        <w:numPr>
          <w:ilvl w:val="0"/>
          <w:numId w:val="2"/>
        </w:numPr>
        <w:shd w:val="clear" w:color="auto" w:fill="FFFFFF"/>
        <w:spacing w:after="0" w:line="240" w:lineRule="auto"/>
        <w:ind w:left="365" w:right="365"/>
        <w:rPr>
          <w:rFonts w:ascii="Times New Roman" w:eastAsia="Times New Roman" w:hAnsi="Times New Roman" w:cs="Times New Roman"/>
          <w:sz w:val="28"/>
          <w:szCs w:val="26"/>
        </w:rPr>
      </w:pPr>
      <w:r w:rsidRPr="00A832C4">
        <w:rPr>
          <w:rFonts w:ascii="Times New Roman" w:eastAsia="Times New Roman" w:hAnsi="Times New Roman" w:cs="Times New Roman"/>
          <w:sz w:val="28"/>
          <w:szCs w:val="26"/>
        </w:rPr>
        <w:t>активно используют приёмы психологического тренинга.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 xml:space="preserve">Успешно преодоление всех проявления аутического поведения возможно только с участием в коррекционном процессе родителей. Здесь необходимо перед началом работы заняться просветительской деятельностью. Работая с родителями детей с аутизмом, необходимо знакомить их с особенностями развития их ребенка, оказывать необходимую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lastRenderedPageBreak/>
        <w:t>психологическую поддержку. Положительная динамика в работе возможна при активной совместной деятельности специалистов и родителей.</w:t>
      </w:r>
    </w:p>
    <w:p w:rsidR="00A832C4" w:rsidRPr="00A832C4" w:rsidRDefault="00A832C4" w:rsidP="00A8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A832C4">
        <w:rPr>
          <w:rFonts w:ascii="Times New Roman" w:eastAsia="Times New Roman" w:hAnsi="Times New Roman" w:cs="Times New Roman"/>
          <w:sz w:val="28"/>
          <w:szCs w:val="26"/>
        </w:rPr>
        <w:t>С другой стороны, можно заметить что успешная психологическая работа с аутичным ребёнком возможна только тогда, когда психолог имеет хорошую подготовку для работы с такими детьми. Потому для с аутичными детьми должны работать только грамотные и квалифицированные психологи.</w:t>
      </w:r>
    </w:p>
    <w:p w:rsidR="00000000" w:rsidRDefault="000935E8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Default="00A832C4" w:rsidP="00A832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32C4" w:rsidRPr="00A832C4" w:rsidRDefault="00A832C4" w:rsidP="00A832C4">
      <w:pPr>
        <w:spacing w:after="0" w:line="240" w:lineRule="auto"/>
        <w:jc w:val="right"/>
        <w:rPr>
          <w:rFonts w:ascii="Arial Narrow" w:hAnsi="Arial Narrow" w:cs="Times New Roman"/>
          <w:sz w:val="28"/>
        </w:rPr>
      </w:pPr>
      <w:r w:rsidRPr="00A832C4">
        <w:rPr>
          <w:rFonts w:ascii="Arial Narrow" w:hAnsi="Arial Narrow" w:cs="Times New Roman"/>
          <w:sz w:val="28"/>
        </w:rPr>
        <w:t xml:space="preserve">Пизюр Анастасия </w:t>
      </w:r>
    </w:p>
    <w:p w:rsidR="00A832C4" w:rsidRPr="00A832C4" w:rsidRDefault="00A832C4" w:rsidP="00A832C4">
      <w:pPr>
        <w:spacing w:after="0" w:line="240" w:lineRule="auto"/>
        <w:jc w:val="right"/>
        <w:rPr>
          <w:rFonts w:ascii="Arial Narrow" w:hAnsi="Arial Narrow" w:cs="Times New Roman"/>
          <w:sz w:val="28"/>
        </w:rPr>
      </w:pPr>
      <w:r w:rsidRPr="00A832C4">
        <w:rPr>
          <w:rFonts w:ascii="Arial Narrow" w:hAnsi="Arial Narrow" w:cs="Times New Roman"/>
          <w:sz w:val="28"/>
        </w:rPr>
        <w:t>2019</w:t>
      </w:r>
    </w:p>
    <w:p w:rsidR="00A832C4" w:rsidRPr="00A832C4" w:rsidRDefault="00A832C4" w:rsidP="00A832C4">
      <w:pPr>
        <w:spacing w:after="0" w:line="240" w:lineRule="auto"/>
        <w:jc w:val="right"/>
        <w:rPr>
          <w:rFonts w:ascii="Arial Narrow" w:hAnsi="Arial Narrow" w:cs="Times New Roman"/>
          <w:sz w:val="28"/>
        </w:rPr>
      </w:pPr>
      <w:r w:rsidRPr="00A832C4">
        <w:rPr>
          <w:rFonts w:ascii="Arial Narrow" w:hAnsi="Arial Narrow" w:cs="Times New Roman"/>
          <w:sz w:val="28"/>
        </w:rPr>
        <w:t>г. Старый Оскол</w:t>
      </w:r>
    </w:p>
    <w:sectPr w:rsidR="00A832C4" w:rsidRPr="00A832C4" w:rsidSect="00A832C4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E8" w:rsidRDefault="000935E8" w:rsidP="00A832C4">
      <w:pPr>
        <w:spacing w:after="0" w:line="240" w:lineRule="auto"/>
      </w:pPr>
      <w:r>
        <w:separator/>
      </w:r>
    </w:p>
  </w:endnote>
  <w:endnote w:type="continuationSeparator" w:id="1">
    <w:p w:rsidR="000935E8" w:rsidRDefault="000935E8" w:rsidP="00A8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82"/>
      <w:docPartObj>
        <w:docPartGallery w:val="Page Numbers (Bottom of Page)"/>
        <w:docPartUnique/>
      </w:docPartObj>
    </w:sdtPr>
    <w:sdtContent>
      <w:p w:rsidR="00A832C4" w:rsidRDefault="00A832C4">
        <w:pPr>
          <w:pStyle w:val="a9"/>
        </w:pPr>
        <w:r>
          <w:rPr>
            <w:noProof/>
            <w:lang w:eastAsia="en-US"/>
          </w:rPr>
          <w:pict>
            <v:group id="_x0000_s2050" style="position:absolute;margin-left:-278.6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51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2" style="position:absolute;left:678;top:540;width:457;height:71" fillcolor="#924b21 [2407]" strokecolor="#924b21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-83;top:540;width:761;height:0;flip:x" o:connectortype="straight" strokecolor="#924b21 [2407]"/>
              </v:group>
              <v:rect id="_x0000_s2054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A832C4" w:rsidRDefault="00A832C4">
                      <w:pPr>
                        <w:pStyle w:val="ad"/>
                        <w:rPr>
                          <w:outline/>
                        </w:rPr>
                      </w:pPr>
                      <w:fldSimple w:instr=" PAGE    \* MERGEFORMAT ">
                        <w:r w:rsidRPr="00A832C4">
                          <w:rPr>
                            <w:b/>
                            <w:outline/>
                            <w:noProof/>
                            <w:color w:val="924B21" w:themeColor="accent4" w:themeShade="BF"/>
                            <w:sz w:val="52"/>
                            <w:szCs w:val="52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E8" w:rsidRDefault="000935E8" w:rsidP="00A832C4">
      <w:pPr>
        <w:spacing w:after="0" w:line="240" w:lineRule="auto"/>
      </w:pPr>
      <w:r>
        <w:separator/>
      </w:r>
    </w:p>
  </w:footnote>
  <w:footnote w:type="continuationSeparator" w:id="1">
    <w:p w:rsidR="000935E8" w:rsidRDefault="000935E8" w:rsidP="00A8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697"/>
    <w:multiLevelType w:val="multilevel"/>
    <w:tmpl w:val="1756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11ACF"/>
    <w:multiLevelType w:val="multilevel"/>
    <w:tmpl w:val="749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2C4"/>
    <w:rsid w:val="000935E8"/>
    <w:rsid w:val="00A8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832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32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32C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8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2C4"/>
  </w:style>
  <w:style w:type="paragraph" w:styleId="a9">
    <w:name w:val="footer"/>
    <w:basedOn w:val="a"/>
    <w:link w:val="aa"/>
    <w:uiPriority w:val="99"/>
    <w:unhideWhenUsed/>
    <w:rsid w:val="00A8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2C4"/>
  </w:style>
  <w:style w:type="paragraph" w:styleId="ab">
    <w:name w:val="Balloon Text"/>
    <w:basedOn w:val="a"/>
    <w:link w:val="ac"/>
    <w:uiPriority w:val="99"/>
    <w:semiHidden/>
    <w:unhideWhenUsed/>
    <w:rsid w:val="00A8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2C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A832C4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A832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3693"/>
    <w:rsid w:val="00443693"/>
    <w:rsid w:val="00F5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EE8239E5614FF2B34B906E27DF7F0A">
    <w:name w:val="38EE8239E5614FF2B34B906E27DF7F0A"/>
    <w:rsid w:val="004436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3530-3436-47D3-9AA0-AD0A8AED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2019-12-25T12:45:00Z</dcterms:created>
  <dcterms:modified xsi:type="dcterms:W3CDTF">2019-12-25T12:55:00Z</dcterms:modified>
</cp:coreProperties>
</file>