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59" w:rsidRDefault="009E5C59" w:rsidP="004A3758">
      <w:pPr>
        <w:pStyle w:val="Default"/>
        <w:ind w:firstLine="709"/>
        <w:jc w:val="center"/>
        <w:rPr>
          <w:b/>
          <w:bCs/>
          <w:color w:val="auto"/>
          <w:sz w:val="28"/>
          <w:szCs w:val="28"/>
        </w:rPr>
      </w:pPr>
      <w:r w:rsidRPr="00146B7C">
        <w:rPr>
          <w:b/>
          <w:bCs/>
          <w:color w:val="auto"/>
          <w:sz w:val="28"/>
          <w:szCs w:val="28"/>
        </w:rPr>
        <w:t>Роль учебно-исследовательской деятельности в формировании профессиональных компетенций будущих специалистов</w:t>
      </w:r>
    </w:p>
    <w:p w:rsidR="004A3758" w:rsidRDefault="004A3758" w:rsidP="004A3758">
      <w:pPr>
        <w:pStyle w:val="Default"/>
        <w:ind w:firstLine="709"/>
        <w:jc w:val="center"/>
        <w:rPr>
          <w:b/>
          <w:bCs/>
          <w:color w:val="auto"/>
          <w:sz w:val="28"/>
          <w:szCs w:val="28"/>
        </w:rPr>
      </w:pPr>
    </w:p>
    <w:p w:rsidR="004A3758" w:rsidRDefault="004A3758" w:rsidP="004A375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Сидорова И.Ю. - преподаватель специальных дисциплин </w:t>
      </w:r>
    </w:p>
    <w:p w:rsidR="004A3758" w:rsidRDefault="004A3758" w:rsidP="004A375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ОГБПОУ "Димитровградский механико-технологический</w:t>
      </w:r>
    </w:p>
    <w:p w:rsidR="004A3758" w:rsidRDefault="004A3758" w:rsidP="004A375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техникум молочной промышленности", г. Димитровград</w:t>
      </w:r>
    </w:p>
    <w:p w:rsidR="004A3758" w:rsidRPr="00CD4965" w:rsidRDefault="004A3758" w:rsidP="004A3758">
      <w:pPr>
        <w:spacing w:after="0" w:line="240" w:lineRule="auto"/>
        <w:jc w:val="right"/>
        <w:rPr>
          <w:rFonts w:ascii="Times New Roman" w:hAnsi="Times New Roman" w:cs="Times New Roman"/>
          <w:sz w:val="28"/>
          <w:szCs w:val="28"/>
        </w:rPr>
      </w:pPr>
    </w:p>
    <w:p w:rsidR="001E513A" w:rsidRPr="00146B7C" w:rsidRDefault="009E5C59" w:rsidP="004A3758">
      <w:pPr>
        <w:pStyle w:val="Default"/>
        <w:ind w:firstLine="709"/>
        <w:jc w:val="both"/>
        <w:rPr>
          <w:color w:val="auto"/>
          <w:sz w:val="28"/>
          <w:szCs w:val="28"/>
        </w:rPr>
      </w:pPr>
      <w:r w:rsidRPr="00146B7C">
        <w:rPr>
          <w:color w:val="auto"/>
          <w:sz w:val="28"/>
          <w:szCs w:val="28"/>
          <w:shd w:val="clear" w:color="auto" w:fill="FFFFFF"/>
        </w:rPr>
        <w:t xml:space="preserve">Основная задача </w:t>
      </w:r>
      <w:r w:rsidR="00151751" w:rsidRPr="00146B7C">
        <w:rPr>
          <w:color w:val="auto"/>
          <w:sz w:val="28"/>
          <w:szCs w:val="28"/>
          <w:shd w:val="clear" w:color="auto" w:fill="FFFFFF"/>
        </w:rPr>
        <w:t xml:space="preserve">профессионального </w:t>
      </w:r>
      <w:r w:rsidRPr="00146B7C">
        <w:rPr>
          <w:color w:val="auto"/>
          <w:sz w:val="28"/>
          <w:szCs w:val="28"/>
          <w:shd w:val="clear" w:color="auto" w:fill="FFFFFF"/>
        </w:rPr>
        <w:t xml:space="preserve"> образования заключается в формировании творческой личности специалиста, способного к саморазвитию, самообразованию, инновационной деятельности. Решение этой задачи не всегда возможно только путем передачи знаний в готовом виде от преподавателя к студенту. Необходимо перевести студента от пассивного потребителя знаний в активного творца, умеющего сформулировать проблему, проанализировать пути ее решения, найти оптимальный результат и доказать его правильность. </w:t>
      </w:r>
      <w:r w:rsidR="002C2B48" w:rsidRPr="00146B7C">
        <w:rPr>
          <w:color w:val="auto"/>
          <w:sz w:val="28"/>
          <w:szCs w:val="28"/>
          <w:shd w:val="clear" w:color="auto" w:fill="FFFFFF"/>
        </w:rPr>
        <w:t>Одним из важнейших направлений совершенствования образовательного процесса является научно-исследовательская и проектная деятельность обучающихся. </w:t>
      </w:r>
    </w:p>
    <w:p w:rsidR="009E5C59" w:rsidRPr="00146B7C" w:rsidRDefault="009E5C59" w:rsidP="004A3758">
      <w:pPr>
        <w:pStyle w:val="Default"/>
        <w:ind w:firstLine="709"/>
        <w:jc w:val="both"/>
        <w:rPr>
          <w:color w:val="auto"/>
          <w:sz w:val="28"/>
          <w:szCs w:val="28"/>
        </w:rPr>
      </w:pPr>
      <w:r w:rsidRPr="00146B7C">
        <w:rPr>
          <w:color w:val="auto"/>
          <w:sz w:val="28"/>
          <w:szCs w:val="28"/>
        </w:rPr>
        <w:t xml:space="preserve">Учитывая это, в </w:t>
      </w:r>
      <w:r w:rsidR="004A3758">
        <w:rPr>
          <w:color w:val="auto"/>
          <w:sz w:val="28"/>
          <w:szCs w:val="28"/>
        </w:rPr>
        <w:t>техникуме</w:t>
      </w:r>
      <w:r w:rsidRPr="00146B7C">
        <w:rPr>
          <w:color w:val="auto"/>
          <w:sz w:val="28"/>
          <w:szCs w:val="28"/>
        </w:rPr>
        <w:t xml:space="preserve"> необходимо создание условий для формирования у студентов личностных качеств, обеспечивающих конкурентоспособность на рынке труда, а также развитие творческой личности, умеющей адаптироваться в современных условиях. </w:t>
      </w:r>
    </w:p>
    <w:p w:rsidR="009E5C59" w:rsidRPr="00146B7C" w:rsidRDefault="009E5C59" w:rsidP="004A3758">
      <w:pPr>
        <w:pStyle w:val="Default"/>
        <w:ind w:firstLine="709"/>
        <w:jc w:val="both"/>
        <w:rPr>
          <w:color w:val="auto"/>
          <w:sz w:val="28"/>
          <w:szCs w:val="28"/>
        </w:rPr>
      </w:pPr>
      <w:r w:rsidRPr="00146B7C">
        <w:rPr>
          <w:bCs/>
          <w:color w:val="auto"/>
          <w:sz w:val="28"/>
          <w:szCs w:val="28"/>
        </w:rPr>
        <w:t xml:space="preserve">Средством достижения поставленной цели является научно-исследовательская деятельность студентов. </w:t>
      </w:r>
    </w:p>
    <w:p w:rsidR="009E5C59" w:rsidRPr="00146B7C" w:rsidRDefault="009E5C59" w:rsidP="004A3758">
      <w:pPr>
        <w:pStyle w:val="Default"/>
        <w:ind w:firstLine="709"/>
        <w:jc w:val="both"/>
        <w:rPr>
          <w:color w:val="auto"/>
          <w:sz w:val="28"/>
          <w:szCs w:val="28"/>
        </w:rPr>
      </w:pPr>
      <w:r w:rsidRPr="00146B7C">
        <w:rPr>
          <w:color w:val="auto"/>
          <w:sz w:val="28"/>
          <w:szCs w:val="28"/>
        </w:rPr>
        <w:t xml:space="preserve">Научно-исследовательская работа студентов (НИРС) – это комплекс мероприятий учебного, научного, управленческого и организационно-методического характера, направленный на повышение уровня подготовки специалистов на основе привития студентам навыков научных исследований применительно к избранной специальности (направлению подготовки). </w:t>
      </w:r>
    </w:p>
    <w:p w:rsidR="009E5C59" w:rsidRPr="00146B7C" w:rsidRDefault="009E5C59" w:rsidP="004A3758">
      <w:pPr>
        <w:pStyle w:val="Default"/>
        <w:ind w:firstLine="709"/>
        <w:jc w:val="both"/>
        <w:rPr>
          <w:color w:val="auto"/>
          <w:sz w:val="28"/>
          <w:szCs w:val="28"/>
        </w:rPr>
      </w:pPr>
      <w:r w:rsidRPr="00146B7C">
        <w:rPr>
          <w:color w:val="auto"/>
          <w:sz w:val="28"/>
          <w:szCs w:val="28"/>
        </w:rPr>
        <w:t xml:space="preserve">Научно-исследовательская работа студентов </w:t>
      </w:r>
      <w:r w:rsidR="002C2B48" w:rsidRPr="00146B7C">
        <w:rPr>
          <w:color w:val="auto"/>
          <w:sz w:val="28"/>
          <w:szCs w:val="28"/>
        </w:rPr>
        <w:t xml:space="preserve">может организоваться </w:t>
      </w:r>
      <w:r w:rsidRPr="00146B7C">
        <w:rPr>
          <w:color w:val="auto"/>
          <w:sz w:val="28"/>
          <w:szCs w:val="28"/>
        </w:rPr>
        <w:t xml:space="preserve"> и проводится как в учебное, так и во внеучебное время. </w:t>
      </w:r>
    </w:p>
    <w:p w:rsidR="002C2B48" w:rsidRPr="00146B7C" w:rsidRDefault="002C2B48" w:rsidP="004A3758">
      <w:pPr>
        <w:pStyle w:val="Default"/>
        <w:ind w:firstLine="709"/>
        <w:jc w:val="both"/>
        <w:rPr>
          <w:color w:val="auto"/>
          <w:sz w:val="28"/>
          <w:szCs w:val="28"/>
        </w:rPr>
      </w:pPr>
      <w:r w:rsidRPr="00146B7C">
        <w:rPr>
          <w:color w:val="auto"/>
          <w:sz w:val="28"/>
          <w:szCs w:val="28"/>
        </w:rPr>
        <w:t xml:space="preserve">Научно-исследовательская работа студентов, включаемая в учебный процесс, осуществляется в следующих формах: </w:t>
      </w:r>
    </w:p>
    <w:p w:rsidR="009E5C59" w:rsidRPr="00146B7C" w:rsidRDefault="009E5C59" w:rsidP="004A3758">
      <w:pPr>
        <w:pStyle w:val="Default"/>
        <w:numPr>
          <w:ilvl w:val="0"/>
          <w:numId w:val="12"/>
        </w:numPr>
        <w:ind w:left="0" w:firstLine="709"/>
        <w:jc w:val="both"/>
        <w:rPr>
          <w:color w:val="auto"/>
          <w:sz w:val="28"/>
          <w:szCs w:val="28"/>
        </w:rPr>
      </w:pPr>
      <w:r w:rsidRPr="00146B7C">
        <w:rPr>
          <w:color w:val="auto"/>
          <w:sz w:val="28"/>
          <w:szCs w:val="28"/>
        </w:rPr>
        <w:t xml:space="preserve">учебно-исследовательскую работу, проводимую в учебное время (далее - УИРС), т.е., встроенную в учебный процесс; </w:t>
      </w:r>
    </w:p>
    <w:p w:rsidR="009E5C59" w:rsidRPr="00146B7C" w:rsidRDefault="009E5C59" w:rsidP="004A3758">
      <w:pPr>
        <w:pStyle w:val="Default"/>
        <w:numPr>
          <w:ilvl w:val="0"/>
          <w:numId w:val="12"/>
        </w:numPr>
        <w:ind w:left="0" w:firstLine="709"/>
        <w:jc w:val="both"/>
        <w:rPr>
          <w:color w:val="auto"/>
          <w:sz w:val="28"/>
          <w:szCs w:val="28"/>
        </w:rPr>
      </w:pPr>
      <w:r w:rsidRPr="00146B7C">
        <w:rPr>
          <w:color w:val="auto"/>
          <w:sz w:val="28"/>
          <w:szCs w:val="28"/>
        </w:rPr>
        <w:t xml:space="preserve">научно-исследовательскую работу студентов, организационно-массовые мероприятия, стимулирующие развитие НИРС (выполняемые во внеучебное время, и дополняющие учебный процесс). </w:t>
      </w:r>
    </w:p>
    <w:p w:rsidR="00B77883" w:rsidRPr="00B77883" w:rsidRDefault="00B77883" w:rsidP="004A3758">
      <w:pPr>
        <w:pStyle w:val="a4"/>
        <w:shd w:val="clear" w:color="auto" w:fill="FFFFFF"/>
        <w:spacing w:before="0" w:beforeAutospacing="0" w:after="0" w:afterAutospacing="0"/>
        <w:ind w:firstLine="709"/>
        <w:jc w:val="both"/>
        <w:rPr>
          <w:bCs/>
          <w:color w:val="000000"/>
        </w:rPr>
      </w:pPr>
      <w:r w:rsidRPr="00B77883">
        <w:rPr>
          <w:color w:val="000000"/>
          <w:sz w:val="28"/>
          <w:szCs w:val="28"/>
        </w:rPr>
        <w:t xml:space="preserve">Целью учебно-исследовательской работы </w:t>
      </w:r>
      <w:r w:rsidR="004A3758">
        <w:rPr>
          <w:color w:val="000000"/>
          <w:sz w:val="28"/>
          <w:szCs w:val="28"/>
        </w:rPr>
        <w:t>студентов</w:t>
      </w:r>
      <w:r w:rsidRPr="00B77883">
        <w:rPr>
          <w:color w:val="000000"/>
          <w:sz w:val="28"/>
          <w:szCs w:val="28"/>
        </w:rPr>
        <w:t xml:space="preserve"> является развитие способности и готовности к самостоятельному осуществлению научно-исследовательской работы, связанной с решением сложных профессиональных задач в современных условиях.</w:t>
      </w:r>
    </w:p>
    <w:p w:rsidR="00F16B84" w:rsidRPr="00146B7C" w:rsidRDefault="00F16B84" w:rsidP="004A3758">
      <w:pPr>
        <w:pStyle w:val="a4"/>
        <w:shd w:val="clear" w:color="auto" w:fill="FFFFFF"/>
        <w:spacing w:before="0" w:beforeAutospacing="0" w:after="0" w:afterAutospacing="0"/>
        <w:ind w:firstLine="709"/>
        <w:jc w:val="both"/>
        <w:rPr>
          <w:rFonts w:ascii="Helvetica" w:hAnsi="Helvetica" w:cs="Helvetica"/>
          <w:color w:val="333333"/>
          <w:sz w:val="28"/>
          <w:szCs w:val="28"/>
        </w:rPr>
      </w:pPr>
      <w:r w:rsidRPr="00146B7C">
        <w:rPr>
          <w:color w:val="000000"/>
          <w:sz w:val="28"/>
          <w:szCs w:val="28"/>
        </w:rPr>
        <w:t xml:space="preserve">Основными организационными формами научно-исследовательской работы студентов в </w:t>
      </w:r>
      <w:r w:rsidR="000F0960">
        <w:rPr>
          <w:color w:val="000000"/>
          <w:sz w:val="28"/>
          <w:szCs w:val="28"/>
        </w:rPr>
        <w:t>колледже</w:t>
      </w:r>
      <w:r w:rsidRPr="00146B7C">
        <w:rPr>
          <w:color w:val="000000"/>
          <w:sz w:val="28"/>
          <w:szCs w:val="28"/>
        </w:rPr>
        <w:t xml:space="preserve"> являются:</w:t>
      </w:r>
    </w:p>
    <w:p w:rsidR="00F16B84" w:rsidRPr="00146B7C" w:rsidRDefault="00F16B84" w:rsidP="004A3758">
      <w:pPr>
        <w:pStyle w:val="a4"/>
        <w:shd w:val="clear" w:color="auto" w:fill="FFFFFF"/>
        <w:spacing w:before="0" w:beforeAutospacing="0" w:after="0" w:afterAutospacing="0"/>
        <w:ind w:firstLine="709"/>
        <w:jc w:val="both"/>
        <w:rPr>
          <w:rFonts w:ascii="Helvetica" w:hAnsi="Helvetica" w:cs="Helvetica"/>
          <w:color w:val="333333"/>
          <w:sz w:val="28"/>
          <w:szCs w:val="28"/>
        </w:rPr>
      </w:pPr>
      <w:r w:rsidRPr="00146B7C">
        <w:rPr>
          <w:color w:val="000000"/>
          <w:sz w:val="28"/>
          <w:szCs w:val="28"/>
        </w:rPr>
        <w:t>- элементы научных исследований в курсовых и дипломных работах;</w:t>
      </w:r>
    </w:p>
    <w:p w:rsidR="00F16B84" w:rsidRPr="00146B7C" w:rsidRDefault="00F16B84" w:rsidP="004A3758">
      <w:pPr>
        <w:pStyle w:val="a4"/>
        <w:shd w:val="clear" w:color="auto" w:fill="FFFFFF"/>
        <w:spacing w:before="0" w:beforeAutospacing="0" w:after="0" w:afterAutospacing="0"/>
        <w:ind w:firstLine="709"/>
        <w:jc w:val="both"/>
        <w:rPr>
          <w:rFonts w:ascii="Helvetica" w:hAnsi="Helvetica" w:cs="Helvetica"/>
          <w:color w:val="333333"/>
          <w:sz w:val="28"/>
          <w:szCs w:val="28"/>
        </w:rPr>
      </w:pPr>
      <w:r w:rsidRPr="00146B7C">
        <w:rPr>
          <w:color w:val="000000"/>
          <w:sz w:val="28"/>
          <w:szCs w:val="28"/>
        </w:rPr>
        <w:t>- проведение учебных занятий с элементами научных исследований;</w:t>
      </w:r>
    </w:p>
    <w:p w:rsidR="00F16B84" w:rsidRPr="00146B7C" w:rsidRDefault="00F16B84" w:rsidP="004A3758">
      <w:pPr>
        <w:pStyle w:val="a4"/>
        <w:shd w:val="clear" w:color="auto" w:fill="FFFFFF"/>
        <w:spacing w:before="0" w:beforeAutospacing="0" w:after="0" w:afterAutospacing="0"/>
        <w:ind w:firstLine="709"/>
        <w:jc w:val="both"/>
        <w:rPr>
          <w:rFonts w:ascii="Helvetica" w:hAnsi="Helvetica" w:cs="Helvetica"/>
          <w:color w:val="333333"/>
          <w:sz w:val="28"/>
          <w:szCs w:val="28"/>
        </w:rPr>
      </w:pPr>
      <w:r w:rsidRPr="00146B7C">
        <w:rPr>
          <w:color w:val="000000"/>
          <w:sz w:val="28"/>
          <w:szCs w:val="28"/>
        </w:rPr>
        <w:t>- проведение предметных олимпиад;</w:t>
      </w:r>
    </w:p>
    <w:p w:rsidR="00F16B84" w:rsidRPr="00146B7C" w:rsidRDefault="00F16B84" w:rsidP="004A3758">
      <w:pPr>
        <w:pStyle w:val="a4"/>
        <w:shd w:val="clear" w:color="auto" w:fill="FFFFFF"/>
        <w:spacing w:before="0" w:beforeAutospacing="0" w:after="0" w:afterAutospacing="0"/>
        <w:ind w:firstLine="709"/>
        <w:jc w:val="both"/>
        <w:rPr>
          <w:rFonts w:ascii="Helvetica" w:hAnsi="Helvetica" w:cs="Helvetica"/>
          <w:color w:val="333333"/>
          <w:sz w:val="28"/>
          <w:szCs w:val="28"/>
        </w:rPr>
      </w:pPr>
      <w:r w:rsidRPr="00146B7C">
        <w:rPr>
          <w:color w:val="000000"/>
          <w:sz w:val="28"/>
          <w:szCs w:val="28"/>
        </w:rPr>
        <w:t>- участие студентов в работе научных конференций;</w:t>
      </w:r>
    </w:p>
    <w:p w:rsidR="00F16B84" w:rsidRPr="00146B7C" w:rsidRDefault="00F16B84" w:rsidP="004A3758">
      <w:pPr>
        <w:pStyle w:val="a4"/>
        <w:shd w:val="clear" w:color="auto" w:fill="FFFFFF"/>
        <w:spacing w:before="0" w:beforeAutospacing="0" w:after="0" w:afterAutospacing="0"/>
        <w:ind w:firstLine="709"/>
        <w:jc w:val="both"/>
        <w:rPr>
          <w:rFonts w:ascii="Helvetica" w:hAnsi="Helvetica" w:cs="Helvetica"/>
          <w:color w:val="333333"/>
          <w:sz w:val="28"/>
          <w:szCs w:val="28"/>
        </w:rPr>
      </w:pPr>
      <w:r w:rsidRPr="00146B7C">
        <w:rPr>
          <w:color w:val="000000"/>
          <w:sz w:val="28"/>
          <w:szCs w:val="28"/>
        </w:rPr>
        <w:lastRenderedPageBreak/>
        <w:t>- студенческие научные кружки;</w:t>
      </w:r>
    </w:p>
    <w:p w:rsidR="00F16B84" w:rsidRPr="00146B7C" w:rsidRDefault="00F16B84" w:rsidP="004A3758">
      <w:pPr>
        <w:pStyle w:val="a4"/>
        <w:shd w:val="clear" w:color="auto" w:fill="FFFFFF"/>
        <w:spacing w:before="0" w:beforeAutospacing="0" w:after="0" w:afterAutospacing="0"/>
        <w:ind w:firstLine="709"/>
        <w:jc w:val="both"/>
        <w:rPr>
          <w:rFonts w:ascii="Helvetica" w:hAnsi="Helvetica" w:cs="Helvetica"/>
          <w:color w:val="333333"/>
          <w:sz w:val="28"/>
          <w:szCs w:val="28"/>
        </w:rPr>
      </w:pPr>
      <w:r w:rsidRPr="00146B7C">
        <w:rPr>
          <w:color w:val="000000"/>
          <w:sz w:val="28"/>
          <w:szCs w:val="28"/>
        </w:rPr>
        <w:t>- участие студентов в студенческих научных организационо-массовых и состязательных мероприятиях различного уровня (общетехникумовских, региональных, всероссийских, международных), к которым относятся: конференции, смотры–конкурсы научно-исследовательских работ студентов, олимпиад по дисциплинам и специальностям.</w:t>
      </w:r>
    </w:p>
    <w:p w:rsidR="004A3758" w:rsidRDefault="00811785" w:rsidP="004A3758">
      <w:pPr>
        <w:spacing w:after="0" w:line="240" w:lineRule="auto"/>
        <w:ind w:firstLine="709"/>
        <w:jc w:val="both"/>
        <w:rPr>
          <w:rFonts w:ascii="Times New Roman" w:eastAsia="Times New Roman" w:hAnsi="Times New Roman" w:cs="Times New Roman"/>
          <w:sz w:val="28"/>
          <w:szCs w:val="28"/>
          <w:lang w:eastAsia="ru-RU"/>
        </w:rPr>
      </w:pPr>
      <w:r w:rsidRPr="00146B7C">
        <w:rPr>
          <w:rFonts w:ascii="Times New Roman" w:eastAsia="Times New Roman" w:hAnsi="Times New Roman" w:cs="Times New Roman"/>
          <w:sz w:val="28"/>
          <w:szCs w:val="28"/>
          <w:lang w:eastAsia="ru-RU"/>
        </w:rPr>
        <w:t xml:space="preserve">Элементы исследовательской деятельности для студентов </w:t>
      </w:r>
      <w:r w:rsidR="004A3758" w:rsidRPr="004A3758">
        <w:rPr>
          <w:rFonts w:ascii="Times New Roman" w:hAnsi="Times New Roman" w:cs="Times New Roman"/>
          <w:sz w:val="28"/>
          <w:szCs w:val="28"/>
        </w:rPr>
        <w:t>техникум</w:t>
      </w:r>
      <w:r w:rsidR="004A3758">
        <w:rPr>
          <w:rFonts w:ascii="Times New Roman" w:hAnsi="Times New Roman" w:cs="Times New Roman"/>
          <w:sz w:val="28"/>
          <w:szCs w:val="28"/>
        </w:rPr>
        <w:t xml:space="preserve">а </w:t>
      </w:r>
      <w:r w:rsidRPr="00146B7C">
        <w:rPr>
          <w:rFonts w:ascii="Times New Roman" w:eastAsia="Times New Roman" w:hAnsi="Times New Roman" w:cs="Times New Roman"/>
          <w:sz w:val="28"/>
          <w:szCs w:val="28"/>
          <w:lang w:eastAsia="ru-RU"/>
        </w:rPr>
        <w:t xml:space="preserve">вводятся постепенно через различные виды самостоятельной работы. Задания исследовательской направленности предусмотрены в содержании учебных курсов и отражены в программах учебных дисциплин в разделе «Организация самостоятельной работы студентов». </w:t>
      </w:r>
    </w:p>
    <w:p w:rsidR="00811785" w:rsidRPr="00146B7C" w:rsidRDefault="004A3758" w:rsidP="004A37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11785" w:rsidRPr="00146B7C">
        <w:rPr>
          <w:rFonts w:ascii="Times New Roman" w:eastAsia="Times New Roman" w:hAnsi="Times New Roman" w:cs="Times New Roman"/>
          <w:sz w:val="28"/>
          <w:szCs w:val="28"/>
          <w:lang w:eastAsia="ru-RU"/>
        </w:rPr>
        <w:t xml:space="preserve"> зависимости от изучаемой темы студентам предлагаются следующие задания:</w:t>
      </w:r>
    </w:p>
    <w:p w:rsidR="004A3758" w:rsidRDefault="00811785" w:rsidP="004A3758">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A3758">
        <w:rPr>
          <w:rFonts w:ascii="Times New Roman" w:eastAsia="Times New Roman" w:hAnsi="Times New Roman" w:cs="Times New Roman"/>
          <w:sz w:val="28"/>
          <w:szCs w:val="28"/>
          <w:lang w:eastAsia="ru-RU"/>
        </w:rPr>
        <w:t>подготовить сообщение по темам</w:t>
      </w:r>
      <w:r w:rsidR="004A3758">
        <w:rPr>
          <w:rFonts w:ascii="Times New Roman" w:eastAsia="Times New Roman" w:hAnsi="Times New Roman" w:cs="Times New Roman"/>
          <w:sz w:val="28"/>
          <w:szCs w:val="28"/>
          <w:lang w:eastAsia="ru-RU"/>
        </w:rPr>
        <w:t>;</w:t>
      </w:r>
    </w:p>
    <w:p w:rsidR="00811785" w:rsidRPr="004A3758" w:rsidRDefault="00811785" w:rsidP="004A3758">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A3758">
        <w:rPr>
          <w:rFonts w:ascii="Times New Roman" w:eastAsia="Times New Roman" w:hAnsi="Times New Roman" w:cs="Times New Roman"/>
          <w:sz w:val="28"/>
          <w:szCs w:val="28"/>
          <w:lang w:eastAsia="ru-RU"/>
        </w:rPr>
        <w:t>выполнить творческую работу на выбор: составить гл</w:t>
      </w:r>
      <w:r w:rsidR="001E513A" w:rsidRPr="004A3758">
        <w:rPr>
          <w:rFonts w:ascii="Times New Roman" w:eastAsia="Times New Roman" w:hAnsi="Times New Roman" w:cs="Times New Roman"/>
          <w:sz w:val="28"/>
          <w:szCs w:val="28"/>
          <w:lang w:eastAsia="ru-RU"/>
        </w:rPr>
        <w:t xml:space="preserve">оссарий, кроссворд, блок-схему </w:t>
      </w:r>
      <w:r w:rsidRPr="004A3758">
        <w:rPr>
          <w:rFonts w:ascii="Times New Roman" w:eastAsia="Times New Roman" w:hAnsi="Times New Roman" w:cs="Times New Roman"/>
          <w:sz w:val="28"/>
          <w:szCs w:val="28"/>
          <w:lang w:eastAsia="ru-RU"/>
        </w:rPr>
        <w:t>и т.д.:</w:t>
      </w:r>
    </w:p>
    <w:p w:rsidR="001E513A" w:rsidRPr="00146B7C" w:rsidRDefault="004A3758" w:rsidP="004A3758">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с</w:t>
      </w:r>
      <w:r w:rsidR="001E513A" w:rsidRPr="00146B7C">
        <w:rPr>
          <w:rFonts w:ascii="Times New Roman" w:eastAsia="Calibri" w:hAnsi="Times New Roman" w:cs="Times New Roman"/>
          <w:sz w:val="28"/>
          <w:szCs w:val="28"/>
        </w:rPr>
        <w:t>оставить толковый словарь основных терминов</w:t>
      </w:r>
      <w:r w:rsidR="001E513A" w:rsidRPr="00146B7C">
        <w:rPr>
          <w:rFonts w:ascii="Times New Roman" w:hAnsi="Times New Roman" w:cs="Times New Roman"/>
          <w:sz w:val="28"/>
          <w:szCs w:val="28"/>
        </w:rPr>
        <w:t>;</w:t>
      </w:r>
    </w:p>
    <w:p w:rsidR="00811785" w:rsidRPr="00146B7C" w:rsidRDefault="00811785" w:rsidP="004A3758">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6B7C">
        <w:rPr>
          <w:rFonts w:ascii="Times New Roman" w:eastAsia="Times New Roman" w:hAnsi="Times New Roman" w:cs="Times New Roman"/>
          <w:sz w:val="28"/>
          <w:szCs w:val="28"/>
          <w:lang w:eastAsia="ru-RU"/>
        </w:rPr>
        <w:t>составить таблицу</w:t>
      </w:r>
      <w:r w:rsidR="004A3758">
        <w:rPr>
          <w:rFonts w:ascii="Times New Roman" w:eastAsia="Times New Roman" w:hAnsi="Times New Roman" w:cs="Times New Roman"/>
          <w:sz w:val="28"/>
          <w:szCs w:val="28"/>
          <w:lang w:eastAsia="ru-RU"/>
        </w:rPr>
        <w:t>.</w:t>
      </w:r>
    </w:p>
    <w:p w:rsidR="000A0BC3" w:rsidRPr="00146B7C" w:rsidRDefault="000A0BC3" w:rsidP="004A37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6B7C">
        <w:rPr>
          <w:rFonts w:ascii="Times New Roman" w:eastAsia="Times New Roman" w:hAnsi="Times New Roman" w:cs="Times New Roman"/>
          <w:sz w:val="28"/>
          <w:szCs w:val="28"/>
          <w:lang w:eastAsia="ru-RU"/>
        </w:rPr>
        <w:t>Эта форма работы приобщает студентов к научному поиску, требует самостоятельной работы с литературой, повышает качество знаний, способствует формированию первых навыков исследовательской работы, формированию творческого мышления, развитию эрудиции, кругозора и дальнейшему профессиональному совершенствованию.</w:t>
      </w:r>
    </w:p>
    <w:p w:rsidR="00B77883" w:rsidRPr="00D3502B" w:rsidRDefault="000A0BC3" w:rsidP="004A37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3502B">
        <w:rPr>
          <w:rFonts w:ascii="Times New Roman" w:eastAsia="Times New Roman" w:hAnsi="Times New Roman" w:cs="Times New Roman"/>
          <w:sz w:val="28"/>
          <w:szCs w:val="28"/>
          <w:lang w:eastAsia="ru-RU"/>
        </w:rPr>
        <w:t xml:space="preserve">Во время прохождения учебной и производственной практики студенты закрепляют теоретические знания, овладевают навыками, манипуляциями, передовыми методиками труда. </w:t>
      </w:r>
      <w:r w:rsidR="00B77883" w:rsidRPr="00D3502B">
        <w:rPr>
          <w:rFonts w:ascii="Times New Roman" w:eastAsia="Times New Roman" w:hAnsi="Times New Roman" w:cs="Times New Roman"/>
          <w:sz w:val="28"/>
          <w:szCs w:val="28"/>
          <w:lang w:eastAsia="ru-RU"/>
        </w:rPr>
        <w:t>После окончания практики каждый студент составляет отчет по производственной практике. Отчет и характеристика обязательно заверяется печатью автотранспортного предприятия и подписью руководителя предприятия. Руководитель пишет отзыв на работу студента за период практики. В отзыве дается оценка деловых качеств студента, его теоретическая и практическая подготовка, выполнение им программы производственной практики, активность в освоении практических навыков и достигнутое мастерство. Отмечается выполнение студентом правил внутреннего трудового распорядка, правил охраны труда и выполнение требований пожарной безопасности. При необходимости, делаются замечания по работе студента.</w:t>
      </w:r>
    </w:p>
    <w:p w:rsidR="00B77883" w:rsidRPr="00D3502B" w:rsidRDefault="00B77883" w:rsidP="004A37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3502B">
        <w:rPr>
          <w:rFonts w:ascii="Times New Roman" w:eastAsia="Times New Roman" w:hAnsi="Times New Roman" w:cs="Times New Roman"/>
          <w:sz w:val="28"/>
          <w:szCs w:val="28"/>
          <w:lang w:eastAsia="ru-RU"/>
        </w:rPr>
        <w:t xml:space="preserve">Преподаватель </w:t>
      </w:r>
      <w:r w:rsidR="004A3758">
        <w:rPr>
          <w:rFonts w:ascii="Times New Roman" w:eastAsia="Times New Roman" w:hAnsi="Times New Roman" w:cs="Times New Roman"/>
          <w:sz w:val="28"/>
          <w:szCs w:val="28"/>
          <w:lang w:eastAsia="ru-RU"/>
        </w:rPr>
        <w:t>-</w:t>
      </w:r>
      <w:r w:rsidRPr="00D3502B">
        <w:rPr>
          <w:rFonts w:ascii="Times New Roman" w:eastAsia="Times New Roman" w:hAnsi="Times New Roman" w:cs="Times New Roman"/>
          <w:sz w:val="28"/>
          <w:szCs w:val="28"/>
          <w:lang w:eastAsia="ru-RU"/>
        </w:rPr>
        <w:t xml:space="preserve"> руководитель практики проводит зачетное занятие, на котором определяется полнота выполнения студентом рекомендованного объема практических навыков, а также оценивается способность студента к самостоятельному выполнению основных видов работы в соответствии с критериями оценки знаний и практических навыков</w:t>
      </w:r>
      <w:r w:rsidR="00D3502B" w:rsidRPr="00D3502B">
        <w:rPr>
          <w:rFonts w:ascii="Times New Roman" w:eastAsia="Times New Roman" w:hAnsi="Times New Roman" w:cs="Times New Roman"/>
          <w:sz w:val="28"/>
          <w:szCs w:val="28"/>
          <w:lang w:eastAsia="ru-RU"/>
        </w:rPr>
        <w:t xml:space="preserve"> по ФГОС</w:t>
      </w:r>
      <w:r w:rsidRPr="00D3502B">
        <w:rPr>
          <w:rFonts w:ascii="Times New Roman" w:eastAsia="Times New Roman" w:hAnsi="Times New Roman" w:cs="Times New Roman"/>
          <w:sz w:val="28"/>
          <w:szCs w:val="28"/>
          <w:lang w:eastAsia="ru-RU"/>
        </w:rPr>
        <w:t>.</w:t>
      </w:r>
    </w:p>
    <w:p w:rsidR="000A0BC3" w:rsidRPr="00146B7C" w:rsidRDefault="000A0BC3" w:rsidP="004A37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6B7C">
        <w:rPr>
          <w:rFonts w:ascii="Times New Roman" w:eastAsia="Times New Roman" w:hAnsi="Times New Roman" w:cs="Times New Roman"/>
          <w:sz w:val="28"/>
          <w:szCs w:val="28"/>
          <w:lang w:eastAsia="ru-RU"/>
        </w:rPr>
        <w:t xml:space="preserve"> Учебный процесс в </w:t>
      </w:r>
      <w:r w:rsidR="004A3758" w:rsidRPr="004A3758">
        <w:rPr>
          <w:rFonts w:ascii="Times New Roman" w:hAnsi="Times New Roman" w:cs="Times New Roman"/>
          <w:sz w:val="28"/>
          <w:szCs w:val="28"/>
        </w:rPr>
        <w:t>техникуме</w:t>
      </w:r>
      <w:r w:rsidR="004A3758" w:rsidRPr="00146B7C">
        <w:rPr>
          <w:sz w:val="28"/>
          <w:szCs w:val="28"/>
        </w:rPr>
        <w:t xml:space="preserve"> </w:t>
      </w:r>
      <w:r w:rsidRPr="00146B7C">
        <w:rPr>
          <w:rFonts w:ascii="Times New Roman" w:eastAsia="Times New Roman" w:hAnsi="Times New Roman" w:cs="Times New Roman"/>
          <w:sz w:val="28"/>
          <w:szCs w:val="28"/>
          <w:lang w:eastAsia="ru-RU"/>
        </w:rPr>
        <w:t xml:space="preserve">организован таким образом, что элементы исследовательской деятельности вводятся постепенно, усложняясь от курса к курсу. Сначала студенты пишут работы реферативного характера по темам практических занятий и знакомятся с основными методами исследования, применяемыми в изучаемых ими дисциплинах. Далее на заключительном этапе изучения учебной дисциплины они выполняют курсовые работы. В течение </w:t>
      </w:r>
      <w:r w:rsidRPr="00146B7C">
        <w:rPr>
          <w:rFonts w:ascii="Times New Roman" w:eastAsia="Times New Roman" w:hAnsi="Times New Roman" w:cs="Times New Roman"/>
          <w:sz w:val="28"/>
          <w:szCs w:val="28"/>
          <w:lang w:eastAsia="ru-RU"/>
        </w:rPr>
        <w:lastRenderedPageBreak/>
        <w:t>всего периода обучения предусмотрено выполнение трех курсовых работ. На выпускном курсе выполняется Дипломный проект. Выполнение данных работ предусмотрено Государственным образовательным стандартом среднего профессионального образования как обязательный вид аттестации студентов.</w:t>
      </w:r>
    </w:p>
    <w:p w:rsidR="004A3758" w:rsidRDefault="000A0BC3" w:rsidP="004A37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6B7C">
        <w:rPr>
          <w:rFonts w:ascii="Times New Roman" w:eastAsia="Times New Roman" w:hAnsi="Times New Roman" w:cs="Times New Roman"/>
          <w:sz w:val="28"/>
          <w:szCs w:val="28"/>
          <w:lang w:eastAsia="ru-RU"/>
        </w:rPr>
        <w:t xml:space="preserve">Тематика курсовых и дипломных работ ежегодно разрабатывается преподавателями </w:t>
      </w:r>
      <w:r w:rsidR="004A3758">
        <w:rPr>
          <w:rFonts w:ascii="Times New Roman" w:eastAsia="Times New Roman" w:hAnsi="Times New Roman" w:cs="Times New Roman"/>
          <w:sz w:val="28"/>
          <w:szCs w:val="28"/>
          <w:lang w:eastAsia="ru-RU"/>
        </w:rPr>
        <w:t>техникума</w:t>
      </w:r>
      <w:r w:rsidRPr="00146B7C">
        <w:rPr>
          <w:rFonts w:ascii="Times New Roman" w:eastAsia="Times New Roman" w:hAnsi="Times New Roman" w:cs="Times New Roman"/>
          <w:sz w:val="28"/>
          <w:szCs w:val="28"/>
          <w:lang w:eastAsia="ru-RU"/>
        </w:rPr>
        <w:t xml:space="preserve">, рассматривается и принимается соответствующими предметно-цикловыми комиссиями и методическим советом </w:t>
      </w:r>
      <w:r w:rsidR="004A3758">
        <w:rPr>
          <w:rFonts w:ascii="Times New Roman" w:eastAsia="Times New Roman" w:hAnsi="Times New Roman" w:cs="Times New Roman"/>
          <w:sz w:val="28"/>
          <w:szCs w:val="28"/>
          <w:lang w:eastAsia="ru-RU"/>
        </w:rPr>
        <w:t>техникума</w:t>
      </w:r>
      <w:r w:rsidRPr="00146B7C">
        <w:rPr>
          <w:rFonts w:ascii="Times New Roman" w:eastAsia="Times New Roman" w:hAnsi="Times New Roman" w:cs="Times New Roman"/>
          <w:sz w:val="28"/>
          <w:szCs w:val="28"/>
          <w:lang w:eastAsia="ru-RU"/>
        </w:rPr>
        <w:t xml:space="preserve">. </w:t>
      </w:r>
    </w:p>
    <w:p w:rsidR="000A0BC3" w:rsidRPr="00146B7C" w:rsidRDefault="000A0BC3" w:rsidP="004A37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6B7C">
        <w:rPr>
          <w:rFonts w:ascii="Times New Roman" w:eastAsia="Times New Roman" w:hAnsi="Times New Roman" w:cs="Times New Roman"/>
          <w:sz w:val="28"/>
          <w:szCs w:val="28"/>
          <w:lang w:eastAsia="ru-RU"/>
        </w:rPr>
        <w:t>Студентам предоставляется право выбора конкретной темы дипломного проекта из предлагаемого списка в соответствии с их научными интересами. Кроме того, они могут сами предложить тему при условии обоснования целесообразности ее разработки.</w:t>
      </w:r>
    </w:p>
    <w:p w:rsidR="000A0BC3" w:rsidRPr="00146B7C" w:rsidRDefault="000A0BC3" w:rsidP="004A37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6B7C">
        <w:rPr>
          <w:rFonts w:ascii="Times New Roman" w:eastAsia="Times New Roman" w:hAnsi="Times New Roman" w:cs="Times New Roman"/>
          <w:sz w:val="28"/>
          <w:szCs w:val="28"/>
          <w:lang w:eastAsia="ru-RU"/>
        </w:rPr>
        <w:t>В процессе работы над курсовыми и дипломными работами студенты проявляют большую заинтересованность и приобретают умения излагать свои мысли, делать выводы, выступать перед аудиторией. Выполнение этих работ способствует усилению интереса к выбранной профессии, расширению кругозора студентов, адаптации их к будущей профессиональной деятельности.</w:t>
      </w:r>
    </w:p>
    <w:p w:rsidR="009E5C59" w:rsidRPr="00146B7C" w:rsidRDefault="009E5C59" w:rsidP="004A3758">
      <w:pPr>
        <w:pStyle w:val="Default"/>
        <w:ind w:firstLine="709"/>
        <w:jc w:val="both"/>
        <w:rPr>
          <w:color w:val="auto"/>
          <w:sz w:val="28"/>
          <w:szCs w:val="28"/>
        </w:rPr>
      </w:pPr>
      <w:r w:rsidRPr="00146B7C">
        <w:rPr>
          <w:color w:val="auto"/>
          <w:sz w:val="28"/>
          <w:szCs w:val="28"/>
        </w:rPr>
        <w:t xml:space="preserve">В процессе выполнения УИРС студенты </w:t>
      </w:r>
      <w:r w:rsidRPr="00146B7C">
        <w:rPr>
          <w:bCs/>
          <w:color w:val="auto"/>
          <w:sz w:val="28"/>
          <w:szCs w:val="28"/>
        </w:rPr>
        <w:t xml:space="preserve">должны научиться </w:t>
      </w:r>
      <w:r w:rsidRPr="00146B7C">
        <w:rPr>
          <w:color w:val="auto"/>
          <w:sz w:val="28"/>
          <w:szCs w:val="28"/>
        </w:rPr>
        <w:t xml:space="preserve">применять теоретические знания на практике, работать с научной литературой, составлять рефераты и обзоры, решать отдельные теоретические задачи, самостоятельно подготавливать и проводить эксперименты, пользоваться оборудованием, докладывать результаты своих трудов и трудов других авторов. Успех учебно-исследовательских работ студентов определяется их актуальностью и глубиной исследований. </w:t>
      </w:r>
    </w:p>
    <w:p w:rsidR="009E5C59" w:rsidRPr="00146B7C" w:rsidRDefault="009E5C59" w:rsidP="004A3758">
      <w:pPr>
        <w:pStyle w:val="Default"/>
        <w:ind w:firstLine="709"/>
        <w:jc w:val="both"/>
        <w:rPr>
          <w:color w:val="auto"/>
          <w:sz w:val="28"/>
          <w:szCs w:val="28"/>
        </w:rPr>
      </w:pPr>
      <w:r w:rsidRPr="00146B7C">
        <w:rPr>
          <w:color w:val="auto"/>
          <w:sz w:val="28"/>
          <w:szCs w:val="28"/>
        </w:rPr>
        <w:t xml:space="preserve">Во внеучебное время научно-исследовательская работа организуется индивидуально или путем </w:t>
      </w:r>
      <w:r w:rsidRPr="00146B7C">
        <w:rPr>
          <w:bCs/>
          <w:color w:val="auto"/>
          <w:sz w:val="28"/>
          <w:szCs w:val="28"/>
        </w:rPr>
        <w:t>участия студентов в работе кружков, семинаров, конкурсах, олимпиадах, научно-практической конференции</w:t>
      </w:r>
      <w:r w:rsidRPr="00146B7C">
        <w:rPr>
          <w:color w:val="auto"/>
          <w:sz w:val="28"/>
          <w:szCs w:val="28"/>
        </w:rPr>
        <w:t xml:space="preserve">. </w:t>
      </w:r>
      <w:r w:rsidR="00F16B84" w:rsidRPr="00146B7C">
        <w:rPr>
          <w:sz w:val="28"/>
          <w:szCs w:val="28"/>
          <w:shd w:val="clear" w:color="auto" w:fill="FFFFFF"/>
        </w:rPr>
        <w:t>Научный кружок является первым шагом в научно-исследовательской работе студентов и цели перед его участниками ставятся несложные. Чаще всего это подготовка докладов рефератов, которые потом заслушиваются на заседаниях кружка или на научно-практической конференции. Кружок, как правило, объединяет студентов различных курсов. Формами подведения итогов работы кружков является участие в  научных конференциях, проведение круглых столов.</w:t>
      </w:r>
    </w:p>
    <w:p w:rsidR="009E5C59" w:rsidRPr="00146B7C" w:rsidRDefault="009E5C59" w:rsidP="004A3758">
      <w:pPr>
        <w:pStyle w:val="Default"/>
        <w:ind w:firstLine="709"/>
        <w:jc w:val="both"/>
        <w:rPr>
          <w:color w:val="auto"/>
          <w:sz w:val="28"/>
          <w:szCs w:val="28"/>
        </w:rPr>
      </w:pPr>
      <w:r w:rsidRPr="00146B7C">
        <w:rPr>
          <w:bCs/>
          <w:color w:val="auto"/>
          <w:sz w:val="28"/>
          <w:szCs w:val="28"/>
        </w:rPr>
        <w:t>Участие студентов в научно-практических конференциях исследовательских работ</w:t>
      </w:r>
      <w:r w:rsidRPr="00146B7C">
        <w:rPr>
          <w:color w:val="auto"/>
          <w:sz w:val="28"/>
          <w:szCs w:val="28"/>
        </w:rPr>
        <w:t xml:space="preserve">. Обучающиеся получают возможность выступить со своей работой перед широкой аудиторией. Это заставляет студентов более тщательно прорабатывать будущее выступление, оттачивает его ораторские способности. Кроме того, каждый может сравнить, как его работа выглядит на общем уровне и сделать соответствующие выводы. </w:t>
      </w:r>
    </w:p>
    <w:p w:rsidR="009E5C59" w:rsidRPr="00146B7C" w:rsidRDefault="009E5C59" w:rsidP="004A3758">
      <w:pPr>
        <w:pStyle w:val="Default"/>
        <w:ind w:firstLine="709"/>
        <w:jc w:val="both"/>
        <w:rPr>
          <w:bCs/>
          <w:color w:val="auto"/>
          <w:sz w:val="28"/>
          <w:szCs w:val="28"/>
        </w:rPr>
      </w:pPr>
      <w:r w:rsidRPr="00146B7C">
        <w:rPr>
          <w:color w:val="auto"/>
          <w:sz w:val="28"/>
          <w:szCs w:val="28"/>
        </w:rPr>
        <w:t xml:space="preserve">Это является очень полезным результатом, так как на раннем этапе многие студенты считают собственные суждения непогрешимыми, а свою работу - самой </w:t>
      </w:r>
      <w:r w:rsidRPr="00146B7C">
        <w:rPr>
          <w:bCs/>
          <w:color w:val="auto"/>
          <w:sz w:val="28"/>
          <w:szCs w:val="28"/>
        </w:rPr>
        <w:t xml:space="preserve">глубокой и самой ценной в научном плане. Слушая доклады других студентов, каждый не может не заметить недостатков своей работы, если таковые имеются, а так же выделить для себя свои сильные стороны. Кроме того, из вопросов и выступлений каждый докладчик может почерпнуть оригинальные идеи, о развитии которых в рамках выбранной им темы он даже не задумывался. Включается своеобразный механизм, когда одна мысль </w:t>
      </w:r>
      <w:r w:rsidRPr="00146B7C">
        <w:rPr>
          <w:bCs/>
          <w:color w:val="auto"/>
          <w:sz w:val="28"/>
          <w:szCs w:val="28"/>
        </w:rPr>
        <w:lastRenderedPageBreak/>
        <w:t xml:space="preserve">порождает несколько новых. Научно-практические конференции, уже исходя из самого названия, включают в себя не только и не столько теоретические научные доклады, сколько обсуждение путей решения практических задач. </w:t>
      </w:r>
    </w:p>
    <w:p w:rsidR="009E5C59" w:rsidRPr="00146B7C" w:rsidRDefault="009E5C59" w:rsidP="004A3758">
      <w:pPr>
        <w:pStyle w:val="Default"/>
        <w:ind w:firstLine="709"/>
        <w:jc w:val="both"/>
        <w:rPr>
          <w:color w:val="auto"/>
          <w:sz w:val="28"/>
          <w:szCs w:val="28"/>
        </w:rPr>
      </w:pPr>
      <w:r w:rsidRPr="00146B7C">
        <w:rPr>
          <w:color w:val="auto"/>
          <w:sz w:val="28"/>
          <w:szCs w:val="28"/>
        </w:rPr>
        <w:t xml:space="preserve">Завершающим этапом учебно-исследовательской деятельности является участие в научно-практических конференциях, представление работ на конкурсы, публикации в специальных журналах и сборниках материалов конференций. </w:t>
      </w:r>
    </w:p>
    <w:p w:rsidR="00F16B84" w:rsidRPr="00146B7C" w:rsidRDefault="00F16B84" w:rsidP="004A37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6B7C">
        <w:rPr>
          <w:rFonts w:ascii="Times New Roman" w:eastAsia="Times New Roman" w:hAnsi="Times New Roman" w:cs="Times New Roman"/>
          <w:sz w:val="28"/>
          <w:szCs w:val="28"/>
          <w:lang w:eastAsia="ru-RU"/>
        </w:rPr>
        <w:t xml:space="preserve">Таким образом, организация УИРС в </w:t>
      </w:r>
      <w:r w:rsidR="004A3758">
        <w:rPr>
          <w:rFonts w:ascii="Times New Roman" w:eastAsia="Times New Roman" w:hAnsi="Times New Roman" w:cs="Times New Roman"/>
          <w:sz w:val="28"/>
          <w:szCs w:val="28"/>
          <w:lang w:eastAsia="ru-RU"/>
        </w:rPr>
        <w:t>техникуме</w:t>
      </w:r>
      <w:r w:rsidRPr="00146B7C">
        <w:rPr>
          <w:rFonts w:ascii="Times New Roman" w:eastAsia="Times New Roman" w:hAnsi="Times New Roman" w:cs="Times New Roman"/>
          <w:sz w:val="28"/>
          <w:szCs w:val="28"/>
          <w:lang w:eastAsia="ru-RU"/>
        </w:rPr>
        <w:t xml:space="preserve"> помогает решить целый комплекс учебных и воспитательных педагогических задач: формирование у студентов ключевых и профессиональных компетенций, воспитание личностных качеств, развитие творческого потенциала, формирование коммуникативной компетенции, чувство ответственности и самостоятельности.</w:t>
      </w:r>
    </w:p>
    <w:p w:rsidR="009E5C59" w:rsidRPr="00146B7C" w:rsidRDefault="009E5C59" w:rsidP="004A3758">
      <w:pPr>
        <w:pStyle w:val="Default"/>
        <w:ind w:firstLine="709"/>
        <w:jc w:val="both"/>
        <w:rPr>
          <w:color w:val="auto"/>
          <w:sz w:val="28"/>
          <w:szCs w:val="28"/>
        </w:rPr>
      </w:pPr>
      <w:r w:rsidRPr="00146B7C">
        <w:rPr>
          <w:color w:val="auto"/>
          <w:sz w:val="28"/>
          <w:szCs w:val="28"/>
        </w:rPr>
        <w:t xml:space="preserve"> </w:t>
      </w:r>
    </w:p>
    <w:sectPr w:rsidR="009E5C59" w:rsidRPr="00146B7C" w:rsidSect="004A3758">
      <w:footerReference w:type="default" r:id="rId7"/>
      <w:pgSz w:w="11906" w:h="17338"/>
      <w:pgMar w:top="851" w:right="851" w:bottom="851"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465" w:rsidRDefault="00C61465" w:rsidP="00D3502B">
      <w:pPr>
        <w:spacing w:after="0" w:line="240" w:lineRule="auto"/>
      </w:pPr>
      <w:r>
        <w:separator/>
      </w:r>
    </w:p>
  </w:endnote>
  <w:endnote w:type="continuationSeparator" w:id="0">
    <w:p w:rsidR="00C61465" w:rsidRDefault="00C61465" w:rsidP="00D35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8342"/>
      <w:docPartObj>
        <w:docPartGallery w:val="Page Numbers (Bottom of Page)"/>
        <w:docPartUnique/>
      </w:docPartObj>
    </w:sdtPr>
    <w:sdtContent>
      <w:p w:rsidR="00D3502B" w:rsidRDefault="00DC1016">
        <w:pPr>
          <w:pStyle w:val="a7"/>
          <w:jc w:val="center"/>
        </w:pPr>
        <w:fldSimple w:instr=" PAGE   \* MERGEFORMAT ">
          <w:r w:rsidR="004A3758">
            <w:rPr>
              <w:noProof/>
            </w:rPr>
            <w:t>4</w:t>
          </w:r>
        </w:fldSimple>
      </w:p>
    </w:sdtContent>
  </w:sdt>
  <w:p w:rsidR="00D3502B" w:rsidRDefault="00D3502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465" w:rsidRDefault="00C61465" w:rsidP="00D3502B">
      <w:pPr>
        <w:spacing w:after="0" w:line="240" w:lineRule="auto"/>
      </w:pPr>
      <w:r>
        <w:separator/>
      </w:r>
    </w:p>
  </w:footnote>
  <w:footnote w:type="continuationSeparator" w:id="0">
    <w:p w:rsidR="00C61465" w:rsidRDefault="00C61465" w:rsidP="00D350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15B2AA"/>
    <w:multiLevelType w:val="hybridMultilevel"/>
    <w:tmpl w:val="4C8E47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B6283D"/>
    <w:multiLevelType w:val="hybridMultilevel"/>
    <w:tmpl w:val="AB0675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26A872"/>
    <w:multiLevelType w:val="hybridMultilevel"/>
    <w:tmpl w:val="1C019B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9178B9D"/>
    <w:multiLevelType w:val="hybridMultilevel"/>
    <w:tmpl w:val="D2C49B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0EE9BA"/>
    <w:multiLevelType w:val="hybridMultilevel"/>
    <w:tmpl w:val="B27E49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24723B"/>
    <w:multiLevelType w:val="hybridMultilevel"/>
    <w:tmpl w:val="F9687D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5C6384D"/>
    <w:multiLevelType w:val="hybridMultilevel"/>
    <w:tmpl w:val="4776D542"/>
    <w:lvl w:ilvl="0" w:tplc="0F80F9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D451F5"/>
    <w:multiLevelType w:val="hybridMultilevel"/>
    <w:tmpl w:val="B72ABF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5105743"/>
    <w:multiLevelType w:val="hybridMultilevel"/>
    <w:tmpl w:val="26F18F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8A6588E"/>
    <w:multiLevelType w:val="multilevel"/>
    <w:tmpl w:val="2918C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4E587E"/>
    <w:multiLevelType w:val="multilevel"/>
    <w:tmpl w:val="4C62C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EB58EB"/>
    <w:multiLevelType w:val="hybridMultilevel"/>
    <w:tmpl w:val="CB06A1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ECEE915"/>
    <w:multiLevelType w:val="hybridMultilevel"/>
    <w:tmpl w:val="1AE7D4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CB27853"/>
    <w:multiLevelType w:val="hybridMultilevel"/>
    <w:tmpl w:val="563497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8"/>
  </w:num>
  <w:num w:numId="3">
    <w:abstractNumId w:val="4"/>
  </w:num>
  <w:num w:numId="4">
    <w:abstractNumId w:val="0"/>
  </w:num>
  <w:num w:numId="5">
    <w:abstractNumId w:val="3"/>
  </w:num>
  <w:num w:numId="6">
    <w:abstractNumId w:val="12"/>
  </w:num>
  <w:num w:numId="7">
    <w:abstractNumId w:val="1"/>
  </w:num>
  <w:num w:numId="8">
    <w:abstractNumId w:val="11"/>
  </w:num>
  <w:num w:numId="9">
    <w:abstractNumId w:val="7"/>
  </w:num>
  <w:num w:numId="10">
    <w:abstractNumId w:val="2"/>
  </w:num>
  <w:num w:numId="11">
    <w:abstractNumId w:val="5"/>
  </w:num>
  <w:num w:numId="12">
    <w:abstractNumId w:val="6"/>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9E5C59"/>
    <w:rsid w:val="0000204F"/>
    <w:rsid w:val="000A0BC3"/>
    <w:rsid w:val="000F0960"/>
    <w:rsid w:val="00146B7C"/>
    <w:rsid w:val="00151751"/>
    <w:rsid w:val="00160821"/>
    <w:rsid w:val="001C73F5"/>
    <w:rsid w:val="001E513A"/>
    <w:rsid w:val="002577D3"/>
    <w:rsid w:val="00273B81"/>
    <w:rsid w:val="002C2B48"/>
    <w:rsid w:val="004A3758"/>
    <w:rsid w:val="00811785"/>
    <w:rsid w:val="0090248A"/>
    <w:rsid w:val="009E5C59"/>
    <w:rsid w:val="00A27992"/>
    <w:rsid w:val="00B77883"/>
    <w:rsid w:val="00BF1F42"/>
    <w:rsid w:val="00C110D2"/>
    <w:rsid w:val="00C61465"/>
    <w:rsid w:val="00D3502B"/>
    <w:rsid w:val="00DC1016"/>
    <w:rsid w:val="00F16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5C59"/>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2C2B48"/>
    <w:rPr>
      <w:b/>
      <w:bCs/>
    </w:rPr>
  </w:style>
  <w:style w:type="paragraph" w:styleId="a4">
    <w:name w:val="Normal (Web)"/>
    <w:basedOn w:val="a"/>
    <w:uiPriority w:val="99"/>
    <w:semiHidden/>
    <w:unhideWhenUsed/>
    <w:rsid w:val="00811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 Style35"/>
    <w:basedOn w:val="a0"/>
    <w:rsid w:val="001E513A"/>
    <w:rPr>
      <w:rFonts w:ascii="Times New Roman" w:hAnsi="Times New Roman" w:cs="Times New Roman"/>
      <w:b/>
      <w:bCs/>
      <w:sz w:val="20"/>
      <w:szCs w:val="20"/>
    </w:rPr>
  </w:style>
  <w:style w:type="paragraph" w:styleId="a5">
    <w:name w:val="header"/>
    <w:basedOn w:val="a"/>
    <w:link w:val="a6"/>
    <w:uiPriority w:val="99"/>
    <w:semiHidden/>
    <w:unhideWhenUsed/>
    <w:rsid w:val="00D3502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3502B"/>
  </w:style>
  <w:style w:type="paragraph" w:styleId="a7">
    <w:name w:val="footer"/>
    <w:basedOn w:val="a"/>
    <w:link w:val="a8"/>
    <w:uiPriority w:val="99"/>
    <w:unhideWhenUsed/>
    <w:rsid w:val="00D350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502B"/>
  </w:style>
</w:styles>
</file>

<file path=word/webSettings.xml><?xml version="1.0" encoding="utf-8"?>
<w:webSettings xmlns:r="http://schemas.openxmlformats.org/officeDocument/2006/relationships" xmlns:w="http://schemas.openxmlformats.org/wordprocessingml/2006/main">
  <w:divs>
    <w:div w:id="323969376">
      <w:bodyDiv w:val="1"/>
      <w:marLeft w:val="0"/>
      <w:marRight w:val="0"/>
      <w:marTop w:val="0"/>
      <w:marBottom w:val="0"/>
      <w:divBdr>
        <w:top w:val="none" w:sz="0" w:space="0" w:color="auto"/>
        <w:left w:val="none" w:sz="0" w:space="0" w:color="auto"/>
        <w:bottom w:val="none" w:sz="0" w:space="0" w:color="auto"/>
        <w:right w:val="none" w:sz="0" w:space="0" w:color="auto"/>
      </w:divBdr>
    </w:div>
    <w:div w:id="526942054">
      <w:bodyDiv w:val="1"/>
      <w:marLeft w:val="0"/>
      <w:marRight w:val="0"/>
      <w:marTop w:val="0"/>
      <w:marBottom w:val="0"/>
      <w:divBdr>
        <w:top w:val="none" w:sz="0" w:space="0" w:color="auto"/>
        <w:left w:val="none" w:sz="0" w:space="0" w:color="auto"/>
        <w:bottom w:val="none" w:sz="0" w:space="0" w:color="auto"/>
        <w:right w:val="none" w:sz="0" w:space="0" w:color="auto"/>
      </w:divBdr>
    </w:div>
    <w:div w:id="934366191">
      <w:bodyDiv w:val="1"/>
      <w:marLeft w:val="0"/>
      <w:marRight w:val="0"/>
      <w:marTop w:val="0"/>
      <w:marBottom w:val="0"/>
      <w:divBdr>
        <w:top w:val="none" w:sz="0" w:space="0" w:color="auto"/>
        <w:left w:val="none" w:sz="0" w:space="0" w:color="auto"/>
        <w:bottom w:val="none" w:sz="0" w:space="0" w:color="auto"/>
        <w:right w:val="none" w:sz="0" w:space="0" w:color="auto"/>
      </w:divBdr>
    </w:div>
    <w:div w:id="18373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1393</Words>
  <Characters>7942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Игорь</cp:lastModifiedBy>
  <cp:revision>8</cp:revision>
  <dcterms:created xsi:type="dcterms:W3CDTF">2018-11-07T01:46:00Z</dcterms:created>
  <dcterms:modified xsi:type="dcterms:W3CDTF">2019-11-24T10:55:00Z</dcterms:modified>
</cp:coreProperties>
</file>