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8" w:rsidRPr="009357D8" w:rsidRDefault="009357D8" w:rsidP="009357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9357D8" w:rsidRPr="009357D8" w:rsidRDefault="009357D8" w:rsidP="009357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9357D8" w:rsidRPr="009357D8" w:rsidRDefault="009357D8" w:rsidP="009357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</w:p>
    <w:p w:rsidR="009357D8" w:rsidRPr="009357D8" w:rsidRDefault="009357D8" w:rsidP="009357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9357D8">
        <w:rPr>
          <w:rFonts w:ascii="Times New Roman" w:eastAsia="Calibri" w:hAnsi="Times New Roman" w:cs="Times New Roman"/>
          <w:sz w:val="28"/>
          <w:szCs w:val="28"/>
        </w:rPr>
        <w:t>Аипова</w:t>
      </w:r>
      <w:proofErr w:type="spellEnd"/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7D8">
        <w:rPr>
          <w:rFonts w:ascii="Times New Roman" w:eastAsia="Calibri" w:hAnsi="Times New Roman" w:cs="Times New Roman"/>
          <w:sz w:val="28"/>
          <w:szCs w:val="28"/>
        </w:rPr>
        <w:t>Махмута</w:t>
      </w:r>
      <w:proofErr w:type="spellEnd"/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7D8">
        <w:rPr>
          <w:rFonts w:ascii="Times New Roman" w:eastAsia="Calibri" w:hAnsi="Times New Roman" w:cs="Times New Roman"/>
          <w:sz w:val="28"/>
          <w:szCs w:val="28"/>
        </w:rPr>
        <w:t>Ильячевича</w:t>
      </w:r>
      <w:proofErr w:type="spellEnd"/>
    </w:p>
    <w:p w:rsidR="009357D8" w:rsidRPr="009357D8" w:rsidRDefault="009357D8" w:rsidP="009357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9357D8" w:rsidRPr="009357D8" w:rsidRDefault="009357D8" w:rsidP="009357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357D8">
        <w:rPr>
          <w:rFonts w:ascii="Times New Roman" w:eastAsia="Calibri" w:hAnsi="Times New Roman" w:cs="Times New Roman"/>
          <w:sz w:val="40"/>
          <w:szCs w:val="40"/>
        </w:rPr>
        <w:t>План – конспект непосредственно – образовательной деятельности с детьми второй младшей группы на тему: «Красивые тарелки для Кати»</w:t>
      </w: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воспитатель СП ГБОУ СОШ №11</w:t>
      </w: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«Детский сад №10»</w:t>
      </w: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57D8">
        <w:rPr>
          <w:rFonts w:ascii="Times New Roman" w:eastAsia="Calibri" w:hAnsi="Times New Roman" w:cs="Times New Roman"/>
          <w:sz w:val="28"/>
          <w:szCs w:val="28"/>
        </w:rPr>
        <w:t>Елагина М.А.</w:t>
      </w:r>
    </w:p>
    <w:p w:rsidR="009357D8" w:rsidRPr="009357D8" w:rsidRDefault="009357D8" w:rsidP="009357D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План – конспект непосредственно – образовательной деятельности</w:t>
      </w: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с детьми второй младшей группы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357D8">
        <w:rPr>
          <w:rFonts w:ascii="Times New Roman" w:eastAsia="Times New Roman" w:hAnsi="Times New Roman" w:cs="Times New Roman"/>
          <w:sz w:val="28"/>
          <w:szCs w:val="28"/>
        </w:rPr>
        <w:t>«Красивые тарелки для Кати»</w:t>
      </w:r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Направление развития детей:</w:t>
      </w:r>
      <w:r w:rsidRPr="009357D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художественно-эстетическое.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 «Физическое развитие», «Социально – коммуникативное развитие».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35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узор на предметах круглой формы.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составлять узор по краю круга, чередуя круги и квадраты.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закрепить названия геометрических фигур – круг, квадрат, основные цвета. 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умение</w:t>
      </w:r>
      <w:proofErr w:type="gramEnd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целое из </w:t>
      </w:r>
      <w:proofErr w:type="spellStart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proofErr w:type="spellEnd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частей. 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представления о свойстве посуды: </w:t>
      </w:r>
      <w:proofErr w:type="spellStart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бьется</w:t>
      </w:r>
      <w:proofErr w:type="spellEnd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развивать мышление, зрительное и слуховое восприятие, память.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формировать умение вступать в речевое взаимодействие, участвовать в коллективном разговоре;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развивать речевую активность, диалогическую речь;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развивать активность детей в процессе двигательной деятельности;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создать положительные эмоции, повысить интерес детей.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 «Социально – коммуникативное развитие»: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продолжать воспитывать навыки вежливого обращения, обогащать словарь детей вежливыми словами: «здравствуйте», «спасибо», «до свидания»;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воспитывать дружеские взаимоотношения между детьми, уважительное отношение к окружающим;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аккуратность в работе, желание помочь.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«Художественно-эстетическое»: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proofErr w:type="gramStart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 аккуратного</w:t>
      </w:r>
      <w:proofErr w:type="gramEnd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работы. 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</w:t>
      </w:r>
      <w:proofErr w:type="spellStart"/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proofErr w:type="spellEnd"/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 xml:space="preserve">- игровые: персонаж кукла Катя; 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словесные: вопросы, беседа;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7D8">
        <w:rPr>
          <w:rFonts w:ascii="Times New Roman" w:eastAsia="Times New Roman" w:hAnsi="Times New Roman" w:cs="Times New Roman"/>
          <w:sz w:val="28"/>
          <w:szCs w:val="28"/>
        </w:rPr>
        <w:t>- практические: дидактическая игра, проблемная и игровые ситуации.</w:t>
      </w:r>
    </w:p>
    <w:p w:rsidR="009357D8" w:rsidRPr="009357D8" w:rsidRDefault="009357D8" w:rsidP="00935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8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9357D8">
        <w:rPr>
          <w:rFonts w:ascii="Times New Roman" w:eastAsia="Times New Roman" w:hAnsi="Times New Roman" w:cs="Times New Roman"/>
          <w:sz w:val="28"/>
          <w:szCs w:val="28"/>
        </w:rPr>
        <w:t xml:space="preserve"> кукла Катя, </w:t>
      </w:r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 (4 части) с изображением тарелки, украшенной цветочками, квадратами и кругами основных цветов, заготовки – белые круги, клей, кисточки, салфетки, цветочки, круги и квадраты двух цветов, вырезанные из бумаги на каждого </w:t>
      </w:r>
      <w:proofErr w:type="spellStart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935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конверты.</w:t>
      </w: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7D8" w:rsidRPr="009357D8" w:rsidRDefault="009357D8" w:rsidP="009357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7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Логика образовательной деятельности: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3201"/>
        <w:gridCol w:w="2734"/>
        <w:gridCol w:w="2744"/>
      </w:tblGrid>
      <w:tr w:rsidR="009357D8" w:rsidRPr="009357D8" w:rsidTr="00935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357D8" w:rsidRPr="009357D8" w:rsidTr="00935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обращает внимание на грустную куклу, у которой разбились тарелки.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помочь Кате, украсить тарелки.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рассмотреть, как были украшены тарелки.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собрать тарелки из частей.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задаёт вопросы: «Какой формы тарелка?», «Чем</w:t>
            </w: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украшены были тарелки?</w:t>
            </w: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», «Что нужно для того, чтобы украсить тарелку?».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поиграть.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три, </w:t>
            </w:r>
            <w:proofErr w:type="gramStart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четыре,   </w:t>
            </w:r>
            <w:proofErr w:type="gramEnd"/>
            <w:r w:rsidRPr="009357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  </w:t>
            </w: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  <w:r w:rsidRPr="009357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    </w:t>
            </w: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большую </w:t>
            </w:r>
            <w:proofErr w:type="spellStart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поварешку</w:t>
            </w:r>
            <w:proofErr w:type="spellEnd"/>
            <w:r w:rsidRPr="009357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  </w:t>
            </w: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посуду </w:t>
            </w:r>
            <w:proofErr w:type="gramStart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перемыли,   </w:t>
            </w:r>
            <w:proofErr w:type="gramEnd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Только чашку мы разбили,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Ковшик тоже развалился,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мы маме помогали.    </w:t>
            </w:r>
          </w:p>
          <w:p w:rsidR="009357D8" w:rsidRPr="009357D8" w:rsidRDefault="009357D8" w:rsidP="009357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украсить тарелки для Кати.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обращает внимание детей на украшенные, детьми тарелки. 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подарить тарелочки Кате.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Катя благодарит детей за помощь и угощает их.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задает</w:t>
            </w:r>
            <w:proofErr w:type="spellEnd"/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вопросы: «</w:t>
            </w:r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Понравились вам тарелочки, которые вы украсили?», </w:t>
            </w:r>
            <w:proofErr w:type="gramStart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Для</w:t>
            </w:r>
            <w:proofErr w:type="gramEnd"/>
            <w:r w:rsidRPr="0093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вы украшали тарелки?», «Чем вы их украшали?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приветствуют куклу Катю и соглашаются ей помочь.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собирают тарелку из частей.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 воспитателя.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отправляются дальше в путь.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украшают тарелки </w:t>
            </w:r>
          </w:p>
          <w:p w:rsidR="009357D8" w:rsidRPr="009357D8" w:rsidRDefault="009357D8" w:rsidP="009357D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благодарят Зайку за угощение, прощаются с ним и отправляются в детский сад.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 воспитателя.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мотивации.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Создано условие для формирования интереса у воспитанников, формирования умения слушать воспитателя.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 доброжелательное взаимодействие с воспитателем.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Сопереживание герою, эмоциональная отзывчивость.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желания искать пути разрешения проблемной ситуации совместно с воспитателем. Активизация мыслительных процессов.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Сопереживание герою, </w:t>
            </w: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эмоциональная отзывчивость.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интереса к участию в двигательной деятельности, обеспечение потребностей детей в движении, снятии мышечного и умственного напряжения.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интереса к участию в игрового упражнения, обеспечение потребностей детей в движении.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 положительный настрой.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7D8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словаря, развитие памяти, речи.</w:t>
            </w: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57D8" w:rsidRPr="009357D8" w:rsidRDefault="009357D8" w:rsidP="00935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57D8" w:rsidRPr="009357D8" w:rsidRDefault="009357D8" w:rsidP="009357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7D8" w:rsidRPr="009357D8" w:rsidRDefault="009357D8" w:rsidP="009357D8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BE0" w:rsidRDefault="00975BE0"/>
    <w:sectPr w:rsidR="0097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8"/>
    <w:rsid w:val="009357D8"/>
    <w:rsid w:val="009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0F43-5F1F-4A63-9A95-665C918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57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3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Elaginy</dc:creator>
  <cp:keywords/>
  <dc:description/>
  <cp:lastModifiedBy>Elaginy</cp:lastModifiedBy>
  <cp:revision>1</cp:revision>
  <dcterms:created xsi:type="dcterms:W3CDTF">2018-06-03T10:56:00Z</dcterms:created>
  <dcterms:modified xsi:type="dcterms:W3CDTF">2018-06-03T10:58:00Z</dcterms:modified>
</cp:coreProperties>
</file>