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5E" w:rsidRDefault="00F37389" w:rsidP="002762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обучения детей с ЗПР в условиях общеобразовательной школы. Опыт. Проблемы.</w:t>
      </w:r>
    </w:p>
    <w:p w:rsidR="00F37389" w:rsidRDefault="00F37389" w:rsidP="002762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7389" w:rsidRDefault="00F37389" w:rsidP="002762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7389" w:rsidRDefault="00E706B1" w:rsidP="00E70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06B1">
        <w:rPr>
          <w:rFonts w:ascii="Times New Roman" w:hAnsi="Times New Roman"/>
          <w:sz w:val="24"/>
          <w:szCs w:val="24"/>
        </w:rPr>
        <w:t xml:space="preserve">Для эффективной </w:t>
      </w:r>
      <w:r>
        <w:rPr>
          <w:rFonts w:ascii="Times New Roman" w:hAnsi="Times New Roman"/>
          <w:sz w:val="24"/>
          <w:szCs w:val="24"/>
        </w:rPr>
        <w:t xml:space="preserve">адаптации учебного материала педагогу необходимо подобрать формы и методы работы с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с учетом их потребностей и возможностей. В данном </w:t>
      </w:r>
      <w:r w:rsidR="00184547">
        <w:rPr>
          <w:rFonts w:ascii="Times New Roman" w:hAnsi="Times New Roman"/>
          <w:sz w:val="24"/>
          <w:szCs w:val="24"/>
        </w:rPr>
        <w:t xml:space="preserve">выступлении </w:t>
      </w:r>
      <w:r>
        <w:rPr>
          <w:rFonts w:ascii="Times New Roman" w:hAnsi="Times New Roman"/>
          <w:sz w:val="24"/>
          <w:szCs w:val="24"/>
        </w:rPr>
        <w:t>будут представлены примеры эффективных педагогических приё</w:t>
      </w:r>
      <w:r w:rsidR="00184547">
        <w:rPr>
          <w:rFonts w:ascii="Times New Roman" w:hAnsi="Times New Roman"/>
          <w:sz w:val="24"/>
          <w:szCs w:val="24"/>
        </w:rPr>
        <w:t xml:space="preserve">мов в соответствии с особенностями </w:t>
      </w:r>
      <w:r>
        <w:rPr>
          <w:rFonts w:ascii="Times New Roman" w:hAnsi="Times New Roman"/>
          <w:sz w:val="24"/>
          <w:szCs w:val="24"/>
        </w:rPr>
        <w:t xml:space="preserve"> учеников, мониторинг и оценка качества </w:t>
      </w:r>
      <w:proofErr w:type="gramStart"/>
      <w:r>
        <w:rPr>
          <w:rFonts w:ascii="Times New Roman" w:hAnsi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1C5E1A">
        <w:rPr>
          <w:rFonts w:ascii="Times New Roman" w:hAnsi="Times New Roman"/>
          <w:sz w:val="24"/>
          <w:szCs w:val="24"/>
        </w:rPr>
        <w:t>по адаптированной общеобразовательной программе.</w:t>
      </w:r>
    </w:p>
    <w:p w:rsidR="001C5E1A" w:rsidRPr="00E706B1" w:rsidRDefault="001C5E1A" w:rsidP="001C5E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задачей для организации обучения детей ЗПР является эффективное сочетание коррекционной помощи и базового обучения.</w:t>
      </w:r>
    </w:p>
    <w:p w:rsidR="00E706B1" w:rsidRDefault="00E706B1" w:rsidP="002762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389" w:rsidRDefault="009B75D0" w:rsidP="00E70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начало 2018-2019 учебного года</w:t>
      </w:r>
      <w:r w:rsidR="00F14874">
        <w:rPr>
          <w:rFonts w:ascii="Times New Roman" w:hAnsi="Times New Roman"/>
          <w:sz w:val="24"/>
          <w:szCs w:val="24"/>
        </w:rPr>
        <w:t xml:space="preserve"> в составе класса было – 9 учеников, из них 2010 года – 7 учеников, 2011 года – 2 ученика. </w:t>
      </w:r>
      <w:r w:rsidR="001C5E1A">
        <w:rPr>
          <w:rFonts w:ascii="Times New Roman" w:hAnsi="Times New Roman"/>
          <w:sz w:val="24"/>
          <w:szCs w:val="24"/>
        </w:rPr>
        <w:t xml:space="preserve">В данной таблице представлены особенности каждого ученика, специальные условия, режим обучения и наличие инвалидности. В соответствии с диагнозами был определён АООП  с ЗПР вариант 7.1. Основные отличия от </w:t>
      </w:r>
      <w:r w:rsidR="00B774F5">
        <w:rPr>
          <w:rFonts w:ascii="Times New Roman" w:hAnsi="Times New Roman"/>
          <w:sz w:val="24"/>
          <w:szCs w:val="24"/>
        </w:rPr>
        <w:t xml:space="preserve">общеобразовательной программы: малая комплектация класса, особые условия аттестации, коррекционное сопровождение. Но сроки обучения и программа такие </w:t>
      </w:r>
      <w:proofErr w:type="gramStart"/>
      <w:r w:rsidR="00B774F5">
        <w:rPr>
          <w:rFonts w:ascii="Times New Roman" w:hAnsi="Times New Roman"/>
          <w:sz w:val="24"/>
          <w:szCs w:val="24"/>
        </w:rPr>
        <w:t>же</w:t>
      </w:r>
      <w:proofErr w:type="gramEnd"/>
      <w:r w:rsidR="00B774F5">
        <w:rPr>
          <w:rFonts w:ascii="Times New Roman" w:hAnsi="Times New Roman"/>
          <w:sz w:val="24"/>
          <w:szCs w:val="24"/>
        </w:rPr>
        <w:t xml:space="preserve"> как и в обычных классах.</w:t>
      </w:r>
    </w:p>
    <w:p w:rsidR="00B774F5" w:rsidRDefault="00B774F5" w:rsidP="00E70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74F5" w:rsidRPr="009B75D0" w:rsidRDefault="00B774F5" w:rsidP="00B774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774F5">
        <w:rPr>
          <w:rFonts w:ascii="Times New Roman" w:hAnsi="Times New Roman"/>
          <w:b/>
          <w:sz w:val="24"/>
          <w:szCs w:val="24"/>
        </w:rPr>
        <w:t>Таблица «Список обучающихся 1 Г класса</w:t>
      </w:r>
      <w:r>
        <w:rPr>
          <w:rFonts w:ascii="Times New Roman" w:hAnsi="Times New Roman"/>
          <w:sz w:val="24"/>
          <w:szCs w:val="24"/>
        </w:rPr>
        <w:t>»</w:t>
      </w:r>
    </w:p>
    <w:p w:rsidR="00F37389" w:rsidRDefault="00F37389" w:rsidP="00E706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3377"/>
        <w:gridCol w:w="2269"/>
        <w:gridCol w:w="1817"/>
        <w:gridCol w:w="2554"/>
        <w:gridCol w:w="2494"/>
        <w:gridCol w:w="2560"/>
      </w:tblGrid>
      <w:tr w:rsidR="00F14874" w:rsidRPr="00F37389" w:rsidTr="00F14874">
        <w:trPr>
          <w:trHeight w:val="635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F3738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3738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особенности ребёнка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вариант программы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режим обучения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обеспечение архитектурной доступности</w:t>
            </w:r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другие специальные условия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инвалидность</w:t>
            </w:r>
          </w:p>
        </w:tc>
      </w:tr>
      <w:tr w:rsidR="00F14874" w:rsidRPr="00F37389" w:rsidTr="00F14874">
        <w:trPr>
          <w:trHeight w:val="634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 xml:space="preserve">Р80.82 Общее недоразвитие речи </w:t>
            </w:r>
            <w:r w:rsidRPr="00F3738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 xml:space="preserve"> уровня Дизартрия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АООП  с ЗПР (вариант  7.1)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полный учебный день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специальная организация учебного пространства</w:t>
            </w:r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наблюдение у невролога, психоневролога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инвалид, повторно</w:t>
            </w:r>
          </w:p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 xml:space="preserve"> с 01.03.18г.</w:t>
            </w:r>
          </w:p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 xml:space="preserve"> по 01.03.19г.</w:t>
            </w:r>
          </w:p>
        </w:tc>
      </w:tr>
      <w:tr w:rsidR="00F14874" w:rsidRPr="00F37389" w:rsidTr="00F14874">
        <w:trPr>
          <w:trHeight w:val="956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738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 xml:space="preserve">Р80.82 Общее недоразвитие речи </w:t>
            </w:r>
            <w:r w:rsidRPr="00F373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37389">
              <w:rPr>
                <w:rFonts w:ascii="Times New Roman" w:hAnsi="Times New Roman"/>
                <w:sz w:val="24"/>
                <w:szCs w:val="24"/>
              </w:rPr>
              <w:t xml:space="preserve"> уровня. Дизартрия.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АООП с ЗПР (вариант 7.1)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полный учебный день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Консультации и лечение у психоневролога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874" w:rsidRPr="00F37389" w:rsidTr="00F14874">
        <w:trPr>
          <w:trHeight w:val="956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 xml:space="preserve">Общее недоразвитие речи </w:t>
            </w:r>
            <w:r w:rsidRPr="00F373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37389">
              <w:rPr>
                <w:rFonts w:ascii="Times New Roman" w:hAnsi="Times New Roman"/>
                <w:sz w:val="24"/>
                <w:szCs w:val="24"/>
              </w:rPr>
              <w:t xml:space="preserve"> уровня </w:t>
            </w:r>
            <w:proofErr w:type="spellStart"/>
            <w:r w:rsidRPr="00F37389">
              <w:rPr>
                <w:rFonts w:ascii="Times New Roman" w:hAnsi="Times New Roman"/>
                <w:sz w:val="24"/>
                <w:szCs w:val="24"/>
              </w:rPr>
              <w:t>Псевдобультарная</w:t>
            </w:r>
            <w:proofErr w:type="spellEnd"/>
            <w:r w:rsidRPr="00F37389">
              <w:rPr>
                <w:rFonts w:ascii="Times New Roman" w:hAnsi="Times New Roman"/>
                <w:sz w:val="24"/>
                <w:szCs w:val="24"/>
              </w:rPr>
              <w:t xml:space="preserve"> дизартрия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АООП  с ЗПР (вариант  7.1)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полный учебный день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консультация и лечение у  невролога и психоневролога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874" w:rsidRPr="00F37389" w:rsidTr="00F14874">
        <w:trPr>
          <w:trHeight w:val="634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 xml:space="preserve">Р80.82 Общее недоразвитие речи </w:t>
            </w:r>
            <w:r w:rsidRPr="00F3738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 xml:space="preserve"> уровня Моторная алалия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АООП  с ЗПР (вариант  7.1)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полный учебный день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специальная организация учебного пространства</w:t>
            </w:r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наблюдение у психоневролога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инвалид, повторно</w:t>
            </w:r>
          </w:p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 xml:space="preserve"> с 01.02.18г. </w:t>
            </w:r>
          </w:p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по 01.02.19г.</w:t>
            </w:r>
          </w:p>
        </w:tc>
      </w:tr>
      <w:tr w:rsidR="00F14874" w:rsidRPr="00F37389" w:rsidTr="00F14874">
        <w:trPr>
          <w:trHeight w:val="634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 xml:space="preserve">Р80.82 Общее недоразвитие речи </w:t>
            </w:r>
            <w:r w:rsidRPr="00F373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37389">
              <w:rPr>
                <w:rFonts w:ascii="Times New Roman" w:hAnsi="Times New Roman"/>
                <w:sz w:val="24"/>
                <w:szCs w:val="24"/>
              </w:rPr>
              <w:t xml:space="preserve"> уровня Дизартрия</w:t>
            </w:r>
            <w:r w:rsidR="00B774F5">
              <w:rPr>
                <w:rFonts w:ascii="Times New Roman" w:hAnsi="Times New Roman"/>
                <w:sz w:val="24"/>
                <w:szCs w:val="24"/>
              </w:rPr>
              <w:t>. Умственная отсталость.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АООП  с ЗПР (вариант  7.1)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полный учебный день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размещение на первой парте</w:t>
            </w:r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консультация и лечение у психоневролога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874" w:rsidRPr="00F37389" w:rsidTr="00F14874">
        <w:trPr>
          <w:trHeight w:val="634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 xml:space="preserve">Р80.82 Лексико-грамматическое недоразвитие речи 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АООП  с ЗПР (вариант  7.1)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полный учебный день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специальная организация учебного пространства</w:t>
            </w:r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наблюдение у психоневролога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874" w:rsidRPr="00F37389" w:rsidTr="00F14874">
        <w:trPr>
          <w:trHeight w:val="1809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Р84.01Специфическое недоразвитие речи</w:t>
            </w:r>
            <w:r w:rsidR="00B774F5">
              <w:rPr>
                <w:rFonts w:ascii="Times New Roman" w:hAnsi="Times New Roman"/>
                <w:sz w:val="24"/>
                <w:szCs w:val="24"/>
              </w:rPr>
              <w:t>. РАС.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 xml:space="preserve">АООП  для обучающихся с расстройствами </w:t>
            </w:r>
            <w:proofErr w:type="spellStart"/>
            <w:r w:rsidRPr="00F37389">
              <w:rPr>
                <w:rFonts w:ascii="Times New Roman" w:hAnsi="Times New Roman"/>
                <w:sz w:val="24"/>
                <w:szCs w:val="24"/>
              </w:rPr>
              <w:t>аустического</w:t>
            </w:r>
            <w:proofErr w:type="spellEnd"/>
            <w:r w:rsidRPr="00F37389">
              <w:rPr>
                <w:rFonts w:ascii="Times New Roman" w:hAnsi="Times New Roman"/>
                <w:sz w:val="24"/>
                <w:szCs w:val="24"/>
              </w:rPr>
              <w:t xml:space="preserve"> спектра  (вариант 7.1)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не указан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 xml:space="preserve">специальная организация учебного пространства, возможно присутствие </w:t>
            </w:r>
            <w:proofErr w:type="spellStart"/>
            <w:r w:rsidRPr="00F37389">
              <w:rPr>
                <w:rFonts w:ascii="Times New Roman" w:hAnsi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консультация и лечение у психоневролога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инвалид, повторно</w:t>
            </w:r>
          </w:p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 xml:space="preserve"> с 01.01.17г. </w:t>
            </w:r>
          </w:p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i/>
                <w:sz w:val="24"/>
                <w:szCs w:val="24"/>
              </w:rPr>
              <w:t>по 01.01.19г.</w:t>
            </w:r>
          </w:p>
        </w:tc>
      </w:tr>
      <w:tr w:rsidR="00F14874" w:rsidRPr="00F37389" w:rsidTr="00F14874">
        <w:trPr>
          <w:trHeight w:val="635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Р80.82 Общее недоразвитие речи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АООП  с ЗПР (вариант  7.1)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полный учебный день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консультация и лечение у психоневролога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874" w:rsidRPr="00F37389" w:rsidTr="00F14874">
        <w:trPr>
          <w:trHeight w:val="72"/>
        </w:trPr>
        <w:tc>
          <w:tcPr>
            <w:tcW w:w="23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 xml:space="preserve">Р80.82 Общее недоразвитие речи </w:t>
            </w:r>
            <w:r w:rsidRPr="00F373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37389">
              <w:rPr>
                <w:rFonts w:ascii="Times New Roman" w:hAnsi="Times New Roman"/>
                <w:sz w:val="24"/>
                <w:szCs w:val="24"/>
              </w:rPr>
              <w:t xml:space="preserve"> уровня Дизартрия</w:t>
            </w:r>
          </w:p>
        </w:tc>
        <w:tc>
          <w:tcPr>
            <w:tcW w:w="71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АООП  с ЗПР (вариант  7.1)</w:t>
            </w:r>
          </w:p>
        </w:tc>
        <w:tc>
          <w:tcPr>
            <w:tcW w:w="574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полный учебный день</w:t>
            </w:r>
          </w:p>
        </w:tc>
        <w:tc>
          <w:tcPr>
            <w:tcW w:w="807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размещение на первой парте</w:t>
            </w:r>
          </w:p>
        </w:tc>
        <w:tc>
          <w:tcPr>
            <w:tcW w:w="788" w:type="pct"/>
            <w:shd w:val="clear" w:color="auto" w:fill="auto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консультация и лечение у психоневролога</w:t>
            </w:r>
          </w:p>
        </w:tc>
        <w:tc>
          <w:tcPr>
            <w:tcW w:w="809" w:type="pct"/>
          </w:tcPr>
          <w:p w:rsidR="00F37389" w:rsidRPr="00F37389" w:rsidRDefault="00F37389" w:rsidP="00F37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389">
              <w:rPr>
                <w:rFonts w:ascii="Times New Roman" w:hAnsi="Times New Roman"/>
                <w:sz w:val="24"/>
                <w:szCs w:val="24"/>
              </w:rPr>
              <w:t>инвалид</w:t>
            </w:r>
          </w:p>
        </w:tc>
      </w:tr>
    </w:tbl>
    <w:p w:rsidR="00F37389" w:rsidRDefault="00F37389" w:rsidP="00F373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74F5" w:rsidRDefault="00204887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таблице можно понять, что нарушения у детей различные, и поэтому адаптировать учебный материал в рамках реализации АООП НОО сложно.</w:t>
      </w:r>
      <w:r w:rsidR="00EC676A">
        <w:rPr>
          <w:rFonts w:ascii="Times New Roman" w:hAnsi="Times New Roman"/>
          <w:sz w:val="24"/>
          <w:szCs w:val="24"/>
        </w:rPr>
        <w:t xml:space="preserve"> Рассмотрим основные приёмы и методы отдельно по нозологиям. </w:t>
      </w:r>
    </w:p>
    <w:p w:rsidR="00EC676A" w:rsidRDefault="00EC676A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Одним из важнейших условий обучения ребенка с </w:t>
      </w:r>
      <w:r w:rsidR="00184547">
        <w:rPr>
          <w:rFonts w:ascii="Times New Roman" w:hAnsi="Times New Roman"/>
          <w:sz w:val="24"/>
          <w:szCs w:val="24"/>
        </w:rPr>
        <w:t>ЗПР (интеллектуальными нарушениями)</w:t>
      </w:r>
      <w:r>
        <w:rPr>
          <w:rFonts w:ascii="Times New Roman" w:hAnsi="Times New Roman"/>
          <w:sz w:val="24"/>
          <w:szCs w:val="24"/>
        </w:rPr>
        <w:t xml:space="preserve"> в среде других обучающихся является готовность к эмоциональному и коммуникативному взаимодействию с ними. В структуре психики такого ребенка отмечается недоразвитие познавательных интересов и снижение познавательной активности, что обусловлено замедленностью темпа психических процессов, их слабой подвижностью и переключаемостью. Для успешного обучения необходимы достаточно развитые представления и воображение. Серия последовательных картинок и ряд напечатанных слов помогут </w:t>
      </w:r>
      <w:proofErr w:type="gramStart"/>
      <w:r>
        <w:rPr>
          <w:rFonts w:ascii="Times New Roman" w:hAnsi="Times New Roman"/>
          <w:sz w:val="24"/>
          <w:szCs w:val="24"/>
        </w:rPr>
        <w:t>обучающем</w:t>
      </w:r>
      <w:r w:rsidR="00FB79A0">
        <w:rPr>
          <w:rFonts w:ascii="Times New Roman" w:hAnsi="Times New Roman"/>
          <w:sz w:val="24"/>
          <w:szCs w:val="24"/>
        </w:rPr>
        <w:t>уся</w:t>
      </w:r>
      <w:proofErr w:type="gramEnd"/>
      <w:r w:rsidR="00FB79A0">
        <w:rPr>
          <w:rFonts w:ascii="Times New Roman" w:hAnsi="Times New Roman"/>
          <w:sz w:val="24"/>
          <w:szCs w:val="24"/>
        </w:rPr>
        <w:t xml:space="preserve"> конструировать новые предложения и небольшие тексты.  </w:t>
      </w:r>
      <w:proofErr w:type="gramStart"/>
      <w:r w:rsidR="00FB79A0">
        <w:rPr>
          <w:rFonts w:ascii="Times New Roman" w:hAnsi="Times New Roman"/>
          <w:sz w:val="24"/>
          <w:szCs w:val="24"/>
        </w:rPr>
        <w:t>Например</w:t>
      </w:r>
      <w:proofErr w:type="gramEnd"/>
      <w:r w:rsidR="00FB79A0">
        <w:rPr>
          <w:rFonts w:ascii="Times New Roman" w:hAnsi="Times New Roman"/>
          <w:sz w:val="24"/>
          <w:szCs w:val="24"/>
        </w:rPr>
        <w:t xml:space="preserve"> текст математической задачи для такого ребенка раскладывается по предложениям в таблице.</w:t>
      </w:r>
    </w:p>
    <w:p w:rsidR="00FB79A0" w:rsidRDefault="00FB79A0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79A0" w:rsidRDefault="00FB79A0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79A0" w:rsidRDefault="00FC5BDB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99D5C3" wp14:editId="4AAA56E8">
            <wp:simplePos x="3908425" y="4562475"/>
            <wp:positionH relativeFrom="margin">
              <wp:align>right</wp:align>
            </wp:positionH>
            <wp:positionV relativeFrom="margin">
              <wp:align>top</wp:align>
            </wp:positionV>
            <wp:extent cx="4293870" cy="33578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94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9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B9BD32" wp14:editId="7C9C1335">
            <wp:extent cx="5011271" cy="3799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92" cy="38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DB" w:rsidRDefault="00FC5BDB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BDB" w:rsidRDefault="00FC5BDB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1A0A" w:rsidRDefault="00FB79A0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Постепенно при правильной стратегии обучения создается основа для овладения более сложной формой речи – письменной. Для её формирования эффективно использовать приём постепенного наращивания объёма читаемого или воспроизводимого письменно текста и замены изображения на печатное слово.</w:t>
      </w:r>
      <w:r w:rsidR="004C1A0A">
        <w:rPr>
          <w:rFonts w:ascii="Times New Roman" w:hAnsi="Times New Roman"/>
          <w:sz w:val="24"/>
          <w:szCs w:val="24"/>
        </w:rPr>
        <w:t xml:space="preserve"> Пример текста, в котором слова заменены изображениями (предметов и действий).</w:t>
      </w:r>
    </w:p>
    <w:p w:rsidR="00FC5BDB" w:rsidRDefault="00FC5BDB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79A0" w:rsidRDefault="00FB79A0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1A0A" w:rsidRDefault="004C1A0A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Моторная сфера детей наибольшие трудности испытывают при выполнении заданий, связанных с точной координацией мелких движений пальцев рук. Это негативно сказывается на овладении письмом и некоторыми трудовыми операциями.</w:t>
      </w:r>
    </w:p>
    <w:p w:rsidR="004C1A0A" w:rsidRDefault="004C1A0A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специальных упражнений, как включенных в содержание коррекционных занятий, так и используемых на отдельных уроках, способствует развитию координации и точности движений пальцев рук и кисти, а также позволяют подготовить обучающихся к овладению учебными и трудовыми действиями, требующими определенной моторной ловкости.</w:t>
      </w:r>
      <w:r w:rsidR="00286FFC">
        <w:rPr>
          <w:rFonts w:ascii="Times New Roman" w:hAnsi="Times New Roman"/>
          <w:sz w:val="24"/>
          <w:szCs w:val="24"/>
        </w:rPr>
        <w:t xml:space="preserve"> Очень эффективны  приёмы </w:t>
      </w:r>
      <w:proofErr w:type="spellStart"/>
      <w:r w:rsidR="00286FFC">
        <w:rPr>
          <w:rFonts w:ascii="Times New Roman" w:hAnsi="Times New Roman"/>
          <w:sz w:val="24"/>
          <w:szCs w:val="24"/>
        </w:rPr>
        <w:t>инсценирования</w:t>
      </w:r>
      <w:proofErr w:type="spellEnd"/>
      <w:r w:rsidR="00286FFC">
        <w:rPr>
          <w:rFonts w:ascii="Times New Roman" w:hAnsi="Times New Roman"/>
          <w:sz w:val="24"/>
          <w:szCs w:val="24"/>
        </w:rPr>
        <w:t xml:space="preserve"> литературных произведений с помощью «песочного стола». Ученики выбирают самостоятельно подсветку и на песке пальцами рисуют сюжетные картинки к произведению. Необходимо координировать движения рук ученика.</w:t>
      </w:r>
      <w:r w:rsidR="002707F7">
        <w:rPr>
          <w:rFonts w:ascii="Times New Roman" w:hAnsi="Times New Roman"/>
          <w:sz w:val="24"/>
          <w:szCs w:val="24"/>
        </w:rPr>
        <w:t xml:space="preserve"> Для развития чувствительности рук используются «волшебные тактильные мешочки». </w:t>
      </w:r>
      <w:r w:rsidR="00286FFC">
        <w:rPr>
          <w:rFonts w:ascii="Times New Roman" w:hAnsi="Times New Roman"/>
          <w:sz w:val="24"/>
          <w:szCs w:val="24"/>
        </w:rPr>
        <w:t>В процессе урока часто включаются пальчиковые гимнастики и самомассаж.</w:t>
      </w:r>
      <w:r w:rsidR="002707F7">
        <w:rPr>
          <w:rFonts w:ascii="Times New Roman" w:hAnsi="Times New Roman"/>
          <w:sz w:val="24"/>
          <w:szCs w:val="24"/>
        </w:rPr>
        <w:t xml:space="preserve"> Эти приёмы способствуют не только моторной ловкости, но и развитию речевой функции.</w:t>
      </w:r>
    </w:p>
    <w:p w:rsidR="00F23466" w:rsidRDefault="00F23466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3466" w:rsidRDefault="00FC5BDB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B247B0" wp14:editId="1D750E98">
            <wp:extent cx="4715436" cy="3536577"/>
            <wp:effectExtent l="0" t="0" r="952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-014-Palchikovaja-gimnasti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436" cy="35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66" w:rsidRDefault="00F23466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6FFC" w:rsidRDefault="00286FFC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07F7" w:rsidRDefault="002707F7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 детей с фонетико-фонематическим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</w:t>
      </w:r>
      <w:r w:rsidR="00C6105F">
        <w:rPr>
          <w:rFonts w:ascii="Times New Roman" w:hAnsi="Times New Roman"/>
          <w:sz w:val="24"/>
          <w:szCs w:val="24"/>
        </w:rPr>
        <w:t>и произношения фонем. Такие обучающиеся хуже, чем их сверстники</w:t>
      </w:r>
      <w:proofErr w:type="gramStart"/>
      <w:r w:rsidR="00C6105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C6105F">
        <w:rPr>
          <w:rFonts w:ascii="Times New Roman" w:hAnsi="Times New Roman"/>
          <w:sz w:val="24"/>
          <w:szCs w:val="24"/>
        </w:rPr>
        <w:t xml:space="preserve"> запоминают речевой материал, с большим количеством ошибок выполняют задания, связанные с активной речевой деятельностью. В данной таблице представлены наиболее  тяжелые темы для изучения и подбор эффективных заданий.</w:t>
      </w:r>
    </w:p>
    <w:p w:rsidR="00FC5BDB" w:rsidRDefault="00FC5BDB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BDB" w:rsidRDefault="00FC5BDB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BDB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537845" y="1595120"/>
            <wp:positionH relativeFrom="margin">
              <wp:align>left</wp:align>
            </wp:positionH>
            <wp:positionV relativeFrom="margin">
              <wp:align>top</wp:align>
            </wp:positionV>
            <wp:extent cx="4271645" cy="5236210"/>
            <wp:effectExtent l="0" t="0" r="0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523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05F" w:rsidRDefault="00C6105F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05F" w:rsidRDefault="005A30FC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Наряду с этим отмечается недостаточная внятность, выразительность речи, нечёткая дикция, создающие впечатление общей «</w:t>
      </w:r>
      <w:proofErr w:type="spellStart"/>
      <w:r>
        <w:rPr>
          <w:rFonts w:ascii="Times New Roman" w:hAnsi="Times New Roman"/>
          <w:sz w:val="24"/>
          <w:szCs w:val="24"/>
        </w:rPr>
        <w:t>смазанности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» речи. Смешение звуков свидетельствует о низком уровне восприятия фонем и является важным показателем </w:t>
      </w:r>
      <w:proofErr w:type="spellStart"/>
      <w:r>
        <w:rPr>
          <w:rFonts w:ascii="Times New Roman" w:hAnsi="Times New Roman"/>
          <w:sz w:val="24"/>
          <w:szCs w:val="24"/>
        </w:rPr>
        <w:t>незакончившегося</w:t>
      </w:r>
      <w:proofErr w:type="spellEnd"/>
      <w:r>
        <w:rPr>
          <w:rFonts w:ascii="Times New Roman" w:hAnsi="Times New Roman"/>
          <w:sz w:val="24"/>
          <w:szCs w:val="24"/>
        </w:rPr>
        <w:t xml:space="preserve"> процесса </w:t>
      </w:r>
      <w:proofErr w:type="spellStart"/>
      <w:r>
        <w:rPr>
          <w:rFonts w:ascii="Times New Roman" w:hAnsi="Times New Roman"/>
          <w:sz w:val="24"/>
          <w:szCs w:val="24"/>
        </w:rPr>
        <w:t>фонемообразования</w:t>
      </w:r>
      <w:proofErr w:type="spellEnd"/>
      <w:r>
        <w:rPr>
          <w:rFonts w:ascii="Times New Roman" w:hAnsi="Times New Roman"/>
          <w:sz w:val="24"/>
          <w:szCs w:val="24"/>
        </w:rPr>
        <w:t>. Работа с поговорками, слоговыми лесенками – наиболее эффективный метод формирования правильного произношения.</w:t>
      </w:r>
    </w:p>
    <w:p w:rsidR="005A30FC" w:rsidRDefault="005A30FC" w:rsidP="00F373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30FC">
        <w:rPr>
          <w:rFonts w:ascii="Times New Roman" w:hAnsi="Times New Roman"/>
          <w:sz w:val="24"/>
          <w:szCs w:val="24"/>
        </w:rPr>
        <w:t>Пример</w:t>
      </w:r>
      <w:proofErr w:type="gramStart"/>
      <w:r w:rsidRPr="005A30FC">
        <w:rPr>
          <w:rFonts w:ascii="Times New Roman" w:hAnsi="Times New Roman"/>
          <w:i/>
          <w:sz w:val="24"/>
          <w:szCs w:val="24"/>
        </w:rPr>
        <w:t xml:space="preserve"> :</w:t>
      </w:r>
      <w:proofErr w:type="gramEnd"/>
    </w:p>
    <w:p w:rsidR="005A30FC" w:rsidRPr="005A30FC" w:rsidRDefault="005A30FC" w:rsidP="00F373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30FC">
        <w:rPr>
          <w:rFonts w:ascii="Times New Roman" w:hAnsi="Times New Roman"/>
          <w:i/>
          <w:sz w:val="24"/>
          <w:szCs w:val="24"/>
        </w:rPr>
        <w:t xml:space="preserve"> « Кто хочет разговаривать</w:t>
      </w:r>
      <w:proofErr w:type="gramStart"/>
      <w:r w:rsidRPr="005A30FC">
        <w:rPr>
          <w:rFonts w:ascii="Times New Roman" w:hAnsi="Times New Roman"/>
          <w:i/>
          <w:sz w:val="24"/>
          <w:szCs w:val="24"/>
        </w:rPr>
        <w:t xml:space="preserve"> ,</w:t>
      </w:r>
      <w:proofErr w:type="gramEnd"/>
    </w:p>
    <w:p w:rsidR="005A30FC" w:rsidRPr="005A30FC" w:rsidRDefault="005A30FC" w:rsidP="00F373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30FC">
        <w:rPr>
          <w:rFonts w:ascii="Times New Roman" w:hAnsi="Times New Roman"/>
          <w:i/>
          <w:sz w:val="24"/>
          <w:szCs w:val="24"/>
        </w:rPr>
        <w:lastRenderedPageBreak/>
        <w:t>Тот должен выговаривать,</w:t>
      </w:r>
    </w:p>
    <w:p w:rsidR="005A30FC" w:rsidRPr="005A30FC" w:rsidRDefault="005A30FC" w:rsidP="00F373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30FC">
        <w:rPr>
          <w:rFonts w:ascii="Times New Roman" w:hAnsi="Times New Roman"/>
          <w:i/>
          <w:sz w:val="24"/>
          <w:szCs w:val="24"/>
        </w:rPr>
        <w:t>Всё правильно и внятно,</w:t>
      </w:r>
    </w:p>
    <w:p w:rsidR="005A30FC" w:rsidRDefault="005A30FC" w:rsidP="00F373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30FC">
        <w:rPr>
          <w:rFonts w:ascii="Times New Roman" w:hAnsi="Times New Roman"/>
          <w:i/>
          <w:sz w:val="24"/>
          <w:szCs w:val="24"/>
        </w:rPr>
        <w:t>Чтоб было все понятно</w:t>
      </w:r>
      <w:proofErr w:type="gramStart"/>
      <w:r w:rsidRPr="005A30FC">
        <w:rPr>
          <w:rFonts w:ascii="Times New Roman" w:hAnsi="Times New Roman"/>
          <w:i/>
          <w:sz w:val="24"/>
          <w:szCs w:val="24"/>
        </w:rPr>
        <w:t>.»</w:t>
      </w:r>
      <w:proofErr w:type="gramEnd"/>
    </w:p>
    <w:p w:rsidR="005A30FC" w:rsidRDefault="005A30FC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Упражнения «Подпиши часть целого» помогают строить речь, обогащают активный словарь, мыслить логически. Например, задание, в котором ребенку надо подписать части человека, не только развивает логическое мышление, но и помогают осознавать себя как часть человеческого общества.</w:t>
      </w:r>
    </w:p>
    <w:p w:rsidR="005A30FC" w:rsidRDefault="005A30FC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BB48892" wp14:editId="17E82461">
            <wp:simplePos x="540385" y="2118360"/>
            <wp:positionH relativeFrom="margin">
              <wp:align>right</wp:align>
            </wp:positionH>
            <wp:positionV relativeFrom="margin">
              <wp:align>top</wp:align>
            </wp:positionV>
            <wp:extent cx="2974975" cy="29813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0FC" w:rsidRDefault="00F23466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Подбор упражнений «Конструктор слов», «Дерево из родственных слов» помогает ребенку в деятельности отследить правила словообразования, использовать слова в речи, конструировать новые.</w:t>
      </w:r>
    </w:p>
    <w:p w:rsidR="00F23466" w:rsidRDefault="00F23466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У обучающихся отмечаются разнообразные нарушения чтения и письма, проявляющиеся в стойких, повторяющихся, специфических ошибках при чтении и на письме, механизм которых обусловлен недостаточной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сформированностью</w:t>
      </w:r>
      <w:proofErr w:type="spellEnd"/>
      <w:r>
        <w:rPr>
          <w:rFonts w:ascii="Times New Roman" w:hAnsi="Times New Roman"/>
          <w:sz w:val="24"/>
          <w:szCs w:val="24"/>
        </w:rPr>
        <w:t xml:space="preserve"> базовых высших психических функций, обеспечивающих процессы чтения и письма в норме.</w:t>
      </w:r>
      <w:proofErr w:type="gramEnd"/>
      <w:r>
        <w:rPr>
          <w:rFonts w:ascii="Times New Roman" w:hAnsi="Times New Roman"/>
          <w:sz w:val="24"/>
          <w:szCs w:val="24"/>
        </w:rPr>
        <w:t xml:space="preserve"> Очень эффективным приёмом для такого ребенка является ведение своего дневника впечатлений, в котором он ещё раз «проживает» события дня и описывает их. Дневники впечатлений представлены в портфолио некоторых учеников с такими нозологиями.</w:t>
      </w:r>
    </w:p>
    <w:p w:rsidR="00F23466" w:rsidRDefault="00F23466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Вышеописанные педагогические практики применимы и в других нозологиях. Их подбор и эффективность зависят от знания особенностей ребенка с ОВЗ, мониторинга качества, постепенного наращивания темпа работы и заданий.</w:t>
      </w:r>
    </w:p>
    <w:p w:rsidR="00E46EE9" w:rsidRDefault="00E46EE9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3466" w:rsidRDefault="00E46EE9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оценки качества образовательной деятельности в начале учебного года была проведена стартовая педагогическая диагностика, затем промежуточная диагностика по базовым предметам.</w:t>
      </w:r>
    </w:p>
    <w:p w:rsidR="00E46EE9" w:rsidRDefault="00E46EE9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первом классе обучение </w:t>
      </w:r>
      <w:proofErr w:type="gramStart"/>
      <w:r>
        <w:rPr>
          <w:rFonts w:ascii="Times New Roman" w:hAnsi="Times New Roman"/>
          <w:sz w:val="24"/>
          <w:szCs w:val="24"/>
        </w:rPr>
        <w:t>без</w:t>
      </w:r>
      <w:proofErr w:type="gramEnd"/>
      <w:r>
        <w:rPr>
          <w:rFonts w:ascii="Times New Roman" w:hAnsi="Times New Roman"/>
          <w:sz w:val="24"/>
          <w:szCs w:val="24"/>
        </w:rPr>
        <w:t xml:space="preserve"> отметочное, поэтому оценивание проводилось по баллам. Все результаты представлены в личных портфолио учеников. </w:t>
      </w:r>
    </w:p>
    <w:p w:rsidR="00E46EE9" w:rsidRDefault="00E46EE9" w:rsidP="00F373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видами деятельности, требующими специфичных адаптаций в зависимости от нозологий, бывают:</w:t>
      </w:r>
    </w:p>
    <w:p w:rsidR="00E46EE9" w:rsidRDefault="00E46EE9" w:rsidP="00E46E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Математика и русский язык –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об</w:t>
      </w:r>
      <w:r w:rsidR="00724E23">
        <w:rPr>
          <w:rFonts w:ascii="Times New Roman" w:hAnsi="Times New Roman"/>
          <w:sz w:val="24"/>
          <w:szCs w:val="24"/>
        </w:rPr>
        <w:t>учающихся с ЗПР, ментальными на</w:t>
      </w:r>
      <w:r>
        <w:rPr>
          <w:rFonts w:ascii="Times New Roman" w:hAnsi="Times New Roman"/>
          <w:sz w:val="24"/>
          <w:szCs w:val="24"/>
        </w:rPr>
        <w:t>рушениями, с РАС и т.д.</w:t>
      </w:r>
    </w:p>
    <w:p w:rsidR="00C4153C" w:rsidRDefault="00E46EE9" w:rsidP="00E46E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Физическая культура, русский язык </w:t>
      </w:r>
      <w:r w:rsidR="00C4153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C4153C">
        <w:rPr>
          <w:rFonts w:ascii="Times New Roman" w:hAnsi="Times New Roman"/>
          <w:sz w:val="24"/>
          <w:szCs w:val="24"/>
        </w:rPr>
        <w:t xml:space="preserve">для </w:t>
      </w:r>
      <w:proofErr w:type="gramStart"/>
      <w:r w:rsidR="00C4153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C4153C">
        <w:rPr>
          <w:rFonts w:ascii="Times New Roman" w:hAnsi="Times New Roman"/>
          <w:sz w:val="24"/>
          <w:szCs w:val="24"/>
        </w:rPr>
        <w:t xml:space="preserve"> с ДЦП.</w:t>
      </w:r>
    </w:p>
    <w:p w:rsidR="00C4153C" w:rsidRDefault="00C4153C" w:rsidP="00E46E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 и литературное чтение – для детей со слабым слухом и т.д.</w:t>
      </w:r>
    </w:p>
    <w:p w:rsidR="00E46EE9" w:rsidRDefault="00C4153C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руководствуясь АООП, проводилась диагностика по математике и русскому языку.</w:t>
      </w:r>
      <w:r w:rsidR="00E46EE9" w:rsidRPr="00C4153C">
        <w:rPr>
          <w:rFonts w:ascii="Times New Roman" w:hAnsi="Times New Roman"/>
          <w:sz w:val="24"/>
          <w:szCs w:val="24"/>
        </w:rPr>
        <w:t xml:space="preserve"> </w:t>
      </w:r>
    </w:p>
    <w:p w:rsidR="00FC5BDB" w:rsidRDefault="00FC5BDB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BDB" w:rsidRDefault="00FC5BDB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BDB" w:rsidRDefault="00FC5BDB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BDB" w:rsidRDefault="00FC5BDB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BDB" w:rsidRDefault="00FC5BDB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P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ТАБЛИЦА ТРЕБОВАНИЙ</w:t>
      </w:r>
    </w:p>
    <w:p w:rsidR="00477555" w:rsidRP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b/>
          <w:sz w:val="24"/>
          <w:szCs w:val="24"/>
          <w:lang w:eastAsia="ru-RU"/>
        </w:rPr>
        <w:t>к умениям учащихся по русскому языку (программный минимум)</w:t>
      </w:r>
    </w:p>
    <w:p w:rsidR="00477555" w:rsidRP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b/>
          <w:sz w:val="24"/>
          <w:szCs w:val="24"/>
          <w:lang w:eastAsia="ru-RU"/>
        </w:rPr>
        <w:t>1 Г класс</w:t>
      </w:r>
    </w:p>
    <w:p w:rsidR="00477555" w:rsidRP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722"/>
        <w:gridCol w:w="720"/>
        <w:gridCol w:w="1260"/>
        <w:gridCol w:w="1627"/>
        <w:gridCol w:w="1253"/>
        <w:gridCol w:w="809"/>
        <w:gridCol w:w="630"/>
        <w:gridCol w:w="750"/>
        <w:gridCol w:w="750"/>
        <w:gridCol w:w="751"/>
        <w:gridCol w:w="750"/>
        <w:gridCol w:w="751"/>
        <w:gridCol w:w="750"/>
        <w:gridCol w:w="751"/>
        <w:gridCol w:w="508"/>
        <w:gridCol w:w="14"/>
        <w:gridCol w:w="526"/>
      </w:tblGrid>
      <w:tr w:rsidR="00477555" w:rsidRPr="00477555" w:rsidTr="009B007E">
        <w:trPr>
          <w:cantSplit/>
          <w:trHeight w:val="508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gridSpan w:val="4"/>
          </w:tcPr>
          <w:p w:rsidR="00477555" w:rsidRPr="00477555" w:rsidRDefault="00477555" w:rsidP="00477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РЕЧЕВЫЕ УМЕНИЯ</w:t>
            </w:r>
          </w:p>
        </w:tc>
        <w:tc>
          <w:tcPr>
            <w:tcW w:w="2692" w:type="dxa"/>
            <w:gridSpan w:val="3"/>
          </w:tcPr>
          <w:p w:rsidR="00477555" w:rsidRPr="00477555" w:rsidRDefault="00477555" w:rsidP="00477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 – ЯЗЫКОВЫЕ УМЕНИЯ</w:t>
            </w:r>
          </w:p>
        </w:tc>
        <w:tc>
          <w:tcPr>
            <w:tcW w:w="5253" w:type="dxa"/>
            <w:gridSpan w:val="7"/>
          </w:tcPr>
          <w:p w:rsidR="00477555" w:rsidRPr="00477555" w:rsidRDefault="00477555" w:rsidP="00477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ПРАВОПИСНЫЕ УМЕНИЯ</w:t>
            </w:r>
          </w:p>
        </w:tc>
        <w:tc>
          <w:tcPr>
            <w:tcW w:w="522" w:type="dxa"/>
            <w:gridSpan w:val="2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1134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Линии развития</w:t>
            </w:r>
          </w:p>
        </w:tc>
        <w:tc>
          <w:tcPr>
            <w:tcW w:w="4329" w:type="dxa"/>
            <w:gridSpan w:val="4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Овладение функциональной грамотностью.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Развитие умений и навыков, различных видов устной и письменной речи.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Развитие умений и навыков понимания и анализа текстов.</w:t>
            </w:r>
          </w:p>
        </w:tc>
        <w:tc>
          <w:tcPr>
            <w:tcW w:w="2692" w:type="dxa"/>
            <w:gridSpan w:val="3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Приобретение и систематизация знаний о языке.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Развитие чувства языка.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53" w:type="dxa"/>
            <w:gridSpan w:val="7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Овладение орфографией и пунктуацией.</w:t>
            </w:r>
          </w:p>
        </w:tc>
        <w:tc>
          <w:tcPr>
            <w:tcW w:w="522" w:type="dxa"/>
            <w:gridSpan w:val="2"/>
            <w:vMerge w:val="restart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ОТМЕТКА</w:t>
            </w:r>
          </w:p>
        </w:tc>
        <w:tc>
          <w:tcPr>
            <w:tcW w:w="526" w:type="dxa"/>
            <w:vMerge w:val="restart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 родителя</w:t>
            </w:r>
          </w:p>
        </w:tc>
      </w:tr>
      <w:tr w:rsidR="00477555" w:rsidRPr="00477555" w:rsidTr="009B007E">
        <w:trPr>
          <w:cantSplit/>
          <w:trHeight w:val="4235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09D3FA3" wp14:editId="7B9EFB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63500</wp:posOffset>
                      </wp:positionV>
                      <wp:extent cx="1371600" cy="2628900"/>
                      <wp:effectExtent l="9525" t="8255" r="9525" b="10795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2628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108pt,2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"/>
                  </w:pict>
                </mc:Fallback>
              </mc:AlternateContent>
            </w: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Умения 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имя 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722" w:type="dxa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Составлять предложения из слов</w:t>
            </w:r>
          </w:p>
        </w:tc>
        <w:tc>
          <w:tcPr>
            <w:tcW w:w="720" w:type="dxa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Отличать текст от набора предложений </w:t>
            </w:r>
          </w:p>
        </w:tc>
        <w:tc>
          <w:tcPr>
            <w:tcW w:w="1260" w:type="dxa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Составлять  небольшой текст (3-4 предложения</w:t>
            </w:r>
            <w:proofErr w:type="gramStart"/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)н</w:t>
            </w:r>
            <w:proofErr w:type="gramEnd"/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заданную тему и записывать его с помощью учителя </w:t>
            </w:r>
          </w:p>
        </w:tc>
        <w:tc>
          <w:tcPr>
            <w:tcW w:w="1627" w:type="dxa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Правильно списывать слова, предложения, текст; проверять </w:t>
            </w:r>
            <w:proofErr w:type="gramStart"/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написанное</w:t>
            </w:r>
            <w:proofErr w:type="gramEnd"/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сравнивая с образцом</w:t>
            </w:r>
          </w:p>
        </w:tc>
        <w:tc>
          <w:tcPr>
            <w:tcW w:w="1253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Различать гласные и согласные звуки, согласные звонкие и глухие (парные и непарные), твёрдые и мягкие (парные и непарные)</w:t>
            </w:r>
          </w:p>
        </w:tc>
        <w:tc>
          <w:tcPr>
            <w:tcW w:w="809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Делить слова на слоги, ставить ударение</w:t>
            </w:r>
          </w:p>
        </w:tc>
        <w:tc>
          <w:tcPr>
            <w:tcW w:w="63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Находить корень в группе доступных однокоренных слов</w:t>
            </w:r>
          </w:p>
        </w:tc>
        <w:tc>
          <w:tcPr>
            <w:tcW w:w="75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Писать большую букву в именах собственных, в начале предложения</w:t>
            </w:r>
          </w:p>
        </w:tc>
        <w:tc>
          <w:tcPr>
            <w:tcW w:w="75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Писать буквосочетания </w:t>
            </w:r>
            <w:proofErr w:type="spellStart"/>
            <w:r w:rsidRPr="0047755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жи</w:t>
            </w:r>
            <w:proofErr w:type="spellEnd"/>
            <w:r w:rsidRPr="0047755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-ши, </w:t>
            </w:r>
            <w:proofErr w:type="spellStart"/>
            <w:proofErr w:type="gramStart"/>
            <w:r w:rsidRPr="0047755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ча</w:t>
            </w:r>
            <w:proofErr w:type="spellEnd"/>
            <w:r w:rsidRPr="0047755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-ща</w:t>
            </w:r>
            <w:proofErr w:type="gramEnd"/>
            <w:r w:rsidRPr="0047755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, чу-</w:t>
            </w:r>
            <w:proofErr w:type="spellStart"/>
            <w:r w:rsidRPr="0047755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751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Обозначать мягкость согласных на письме с помощью Ь</w:t>
            </w:r>
          </w:p>
        </w:tc>
        <w:tc>
          <w:tcPr>
            <w:tcW w:w="75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Писать буквосочетания  </w:t>
            </w:r>
            <w:proofErr w:type="spellStart"/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чк</w:t>
            </w:r>
            <w:proofErr w:type="spellEnd"/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чн</w:t>
            </w:r>
            <w:proofErr w:type="spellEnd"/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щн</w:t>
            </w:r>
            <w:proofErr w:type="spellEnd"/>
          </w:p>
        </w:tc>
        <w:tc>
          <w:tcPr>
            <w:tcW w:w="751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Писать изученные слова с непроверяемой гласной в корне </w:t>
            </w:r>
          </w:p>
        </w:tc>
        <w:tc>
          <w:tcPr>
            <w:tcW w:w="75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Делить слова на части для переноса</w:t>
            </w:r>
          </w:p>
        </w:tc>
        <w:tc>
          <w:tcPr>
            <w:tcW w:w="751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Ставить знак препинания в конце предложения.</w:t>
            </w:r>
          </w:p>
        </w:tc>
        <w:tc>
          <w:tcPr>
            <w:tcW w:w="522" w:type="dxa"/>
            <w:gridSpan w:val="2"/>
            <w:vMerge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vMerge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97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1.Гараев Вадим</w:t>
            </w:r>
          </w:p>
        </w:tc>
        <w:tc>
          <w:tcPr>
            <w:tcW w:w="72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53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22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361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2.Грачёв Кирилл</w:t>
            </w:r>
          </w:p>
        </w:tc>
        <w:tc>
          <w:tcPr>
            <w:tcW w:w="72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53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22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361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3.Елисеев Елисей</w:t>
            </w:r>
          </w:p>
        </w:tc>
        <w:tc>
          <w:tcPr>
            <w:tcW w:w="72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2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53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809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63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22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2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361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4.Исенгулова Алина</w:t>
            </w:r>
          </w:p>
        </w:tc>
        <w:tc>
          <w:tcPr>
            <w:tcW w:w="72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6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3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2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361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5.Карпухина Алёна</w:t>
            </w:r>
          </w:p>
        </w:tc>
        <w:tc>
          <w:tcPr>
            <w:tcW w:w="72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53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22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361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t>6.Марков Дмитрий</w:t>
            </w:r>
          </w:p>
        </w:tc>
        <w:tc>
          <w:tcPr>
            <w:tcW w:w="72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3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361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7.Рафиков Тимур</w:t>
            </w:r>
          </w:p>
        </w:tc>
        <w:tc>
          <w:tcPr>
            <w:tcW w:w="72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2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6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53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809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63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40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361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8.Русачкова Ольга</w:t>
            </w:r>
          </w:p>
        </w:tc>
        <w:tc>
          <w:tcPr>
            <w:tcW w:w="72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6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53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809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40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361"/>
        </w:trPr>
        <w:tc>
          <w:tcPr>
            <w:tcW w:w="2266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9.Танов Денис</w:t>
            </w:r>
          </w:p>
        </w:tc>
        <w:tc>
          <w:tcPr>
            <w:tcW w:w="72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2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6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53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809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63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51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40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Условные обозначения:</w:t>
      </w:r>
    </w:p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«+» - знания учащихся выше требуемой программой</w:t>
      </w:r>
    </w:p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«О» - знания учащихся полностью соответствуют требуемой программе</w:t>
      </w:r>
    </w:p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«У» - освоен программный минимум</w:t>
      </w:r>
    </w:p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«-» - программный минимум не усвоен</w:t>
      </w:r>
    </w:p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BDB" w:rsidRDefault="00FC5BDB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7555" w:rsidRP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ТАБЛИЦА ТРЕБОВАНИЙ</w:t>
      </w:r>
    </w:p>
    <w:p w:rsidR="00477555" w:rsidRP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b/>
          <w:sz w:val="24"/>
          <w:szCs w:val="24"/>
          <w:lang w:eastAsia="ru-RU"/>
        </w:rPr>
        <w:t>к умениям учащихся по математике (программный минимум)</w:t>
      </w:r>
    </w:p>
    <w:p w:rsidR="00477555" w:rsidRPr="00477555" w:rsidRDefault="00477555" w:rsidP="004775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 </w:t>
      </w:r>
      <w:proofErr w:type="spellStart"/>
      <w:r w:rsidRPr="00477555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Г</w:t>
      </w:r>
      <w:r w:rsidRPr="00477555">
        <w:rPr>
          <w:rFonts w:ascii="Times New Roman" w:eastAsia="Times New Roman" w:hAnsi="Times New Roman"/>
          <w:b/>
          <w:sz w:val="24"/>
          <w:szCs w:val="24"/>
          <w:lang w:eastAsia="ru-RU"/>
        </w:rPr>
        <w:t>класс</w:t>
      </w:r>
      <w:proofErr w:type="spellEnd"/>
    </w:p>
    <w:p w:rsidR="00477555" w:rsidRPr="00477555" w:rsidRDefault="00477555" w:rsidP="00477555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i/>
          <w:sz w:val="24"/>
          <w:szCs w:val="24"/>
          <w:lang w:eastAsia="ru-RU"/>
        </w:rPr>
        <w:t>Начало  таблицы требований по математике, 1-ый класс</w:t>
      </w:r>
    </w:p>
    <w:tbl>
      <w:tblPr>
        <w:tblW w:w="15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890"/>
        <w:gridCol w:w="1890"/>
        <w:gridCol w:w="1890"/>
        <w:gridCol w:w="1890"/>
        <w:gridCol w:w="2700"/>
        <w:gridCol w:w="1902"/>
        <w:gridCol w:w="657"/>
      </w:tblGrid>
      <w:tr w:rsidR="00477555" w:rsidRPr="00477555" w:rsidTr="009B007E">
        <w:trPr>
          <w:cantSplit/>
          <w:trHeight w:val="1240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Линии развития</w:t>
            </w:r>
          </w:p>
        </w:tc>
        <w:tc>
          <w:tcPr>
            <w:tcW w:w="7560" w:type="dxa"/>
            <w:gridSpan w:val="4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Производить вычисления для принятия решений в различных жизненных ситуациях</w:t>
            </w:r>
          </w:p>
        </w:tc>
        <w:tc>
          <w:tcPr>
            <w:tcW w:w="4602" w:type="dxa"/>
            <w:gridSpan w:val="2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Читать и записывать сведения об окружающем мире на языке математики</w:t>
            </w:r>
          </w:p>
        </w:tc>
        <w:tc>
          <w:tcPr>
            <w:tcW w:w="657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359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9A630B" wp14:editId="09D65F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24130</wp:posOffset>
                      </wp:positionV>
                      <wp:extent cx="1714500" cy="2628900"/>
                      <wp:effectExtent l="9525" t="10795" r="9525" b="8255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0" cy="2628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9pt" to="135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"/>
                  </w:pict>
                </mc:Fallback>
              </mc:AlternateContent>
            </w: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Умения 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имя </w:t>
            </w:r>
          </w:p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ученика</w:t>
            </w:r>
          </w:p>
        </w:tc>
        <w:tc>
          <w:tcPr>
            <w:tcW w:w="189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Читать, записывать и сравнивать числа в пределах 20</w:t>
            </w:r>
          </w:p>
        </w:tc>
        <w:tc>
          <w:tcPr>
            <w:tcW w:w="189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Выполнять на уровне навыка сложение и вычитание чисел в пределах 20</w:t>
            </w:r>
          </w:p>
        </w:tc>
        <w:tc>
          <w:tcPr>
            <w:tcW w:w="189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Находить значение выражений в 2  действия</w:t>
            </w:r>
          </w:p>
        </w:tc>
        <w:tc>
          <w:tcPr>
            <w:tcW w:w="189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Сравнивать, складывать и вычитать именованные числа</w:t>
            </w:r>
          </w:p>
        </w:tc>
        <w:tc>
          <w:tcPr>
            <w:tcW w:w="2700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Читать и записывать именованные числа (длина, масса, объём)</w:t>
            </w:r>
          </w:p>
        </w:tc>
        <w:tc>
          <w:tcPr>
            <w:tcW w:w="1902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Читать и записывать информацию в таблицу</w:t>
            </w:r>
          </w:p>
        </w:tc>
        <w:tc>
          <w:tcPr>
            <w:tcW w:w="657" w:type="dxa"/>
            <w:shd w:val="clear" w:color="auto" w:fill="auto"/>
            <w:textDirection w:val="btLr"/>
          </w:tcPr>
          <w:p w:rsidR="00477555" w:rsidRPr="00477555" w:rsidRDefault="00477555" w:rsidP="0047755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 родителя</w:t>
            </w:r>
          </w:p>
        </w:tc>
      </w:tr>
      <w:tr w:rsidR="00477555" w:rsidRPr="00477555" w:rsidTr="009B007E">
        <w:trPr>
          <w:cantSplit/>
          <w:trHeight w:val="165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1.Гараев Вадим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01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2.Грачёв Кирилл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01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3.Елисеев Елисей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01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4.Исенгулова Алина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01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5.Карпухина Алёна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01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6.Марков Дмитрий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01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7.Рафиков Тимур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70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90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01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8.Русачкова Ольга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70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902" w:type="dxa"/>
            <w:shd w:val="clear" w:color="auto" w:fill="auto"/>
          </w:tcPr>
          <w:p w:rsidR="00477555" w:rsidRPr="00477555" w:rsidRDefault="009216E3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65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555" w:rsidRPr="00477555" w:rsidTr="009B007E">
        <w:trPr>
          <w:cantSplit/>
          <w:trHeight w:val="201"/>
        </w:trPr>
        <w:tc>
          <w:tcPr>
            <w:tcW w:w="2808" w:type="dxa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9.Танов Денис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89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700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902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657" w:type="dxa"/>
            <w:shd w:val="clear" w:color="auto" w:fill="auto"/>
          </w:tcPr>
          <w:p w:rsidR="00477555" w:rsidRPr="00477555" w:rsidRDefault="00477555" w:rsidP="004775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Условные обозначения:</w:t>
      </w:r>
    </w:p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«+» - знания учащихся выше требуемой программой</w:t>
      </w:r>
    </w:p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«О» - знания учащихся полностью соответствуют требуемой программе</w:t>
      </w:r>
    </w:p>
    <w:p w:rsidR="00477555" w:rsidRPr="00477555" w:rsidRDefault="00477555" w:rsidP="004775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«У» - освоен программный минимум</w:t>
      </w:r>
      <w:proofErr w:type="gramStart"/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, «</w:t>
      </w:r>
      <w:proofErr w:type="gramEnd"/>
      <w:r w:rsidRPr="00477555">
        <w:rPr>
          <w:rFonts w:ascii="Times New Roman" w:eastAsia="Times New Roman" w:hAnsi="Times New Roman"/>
          <w:sz w:val="24"/>
          <w:szCs w:val="24"/>
          <w:lang w:eastAsia="ru-RU"/>
        </w:rPr>
        <w:t>-» - программный минимум не усвоен</w:t>
      </w:r>
    </w:p>
    <w:p w:rsidR="009216E3" w:rsidRPr="009216E3" w:rsidRDefault="009216E3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русскому языку усвоен программный минимум у четырёх учеников, по математике у двоих.</w:t>
      </w:r>
    </w:p>
    <w:p w:rsidR="00FC5BDB" w:rsidRDefault="00477555" w:rsidP="00C415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sz w:val="24"/>
          <w:szCs w:val="24"/>
        </w:rPr>
        <w:t>На основании результатов стартовой и промежуточной аттестации был собран педагогический консилиум с представителями администрации</w:t>
      </w:r>
      <w:r w:rsidR="00184547">
        <w:rPr>
          <w:rFonts w:ascii="Times New Roman" w:hAnsi="Times New Roman"/>
          <w:sz w:val="24"/>
          <w:szCs w:val="24"/>
        </w:rPr>
        <w:t>, управлением образования</w:t>
      </w:r>
      <w:r>
        <w:rPr>
          <w:rFonts w:ascii="Times New Roman" w:hAnsi="Times New Roman"/>
          <w:sz w:val="24"/>
          <w:szCs w:val="24"/>
        </w:rPr>
        <w:t xml:space="preserve"> и родителями.  В качестве альтернативы на рассмотрении у родителей переход на вариант программы 7.2. Основными особенностями данного варианта АООП является пролонгированное начальное обучение – 5 лет</w:t>
      </w:r>
      <w:r w:rsidR="00184547">
        <w:rPr>
          <w:rFonts w:ascii="Times New Roman" w:hAnsi="Times New Roman"/>
          <w:sz w:val="24"/>
          <w:szCs w:val="24"/>
        </w:rPr>
        <w:t xml:space="preserve">. </w:t>
      </w:r>
    </w:p>
    <w:bookmarkEnd w:id="0"/>
    <w:p w:rsidR="00841A82" w:rsidRPr="00C4153C" w:rsidRDefault="00184547" w:rsidP="00841A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547">
        <w:rPr>
          <w:rFonts w:ascii="Times New Roman" w:hAnsi="Times New Roman"/>
          <w:sz w:val="24"/>
          <w:szCs w:val="24"/>
        </w:rPr>
        <w:t>1–5 кла</w:t>
      </w:r>
      <w:r>
        <w:rPr>
          <w:rFonts w:ascii="Times New Roman" w:hAnsi="Times New Roman"/>
          <w:sz w:val="24"/>
          <w:szCs w:val="24"/>
        </w:rPr>
        <w:t xml:space="preserve">ссы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с задержкой </w:t>
      </w:r>
      <w:r w:rsidRPr="00184547">
        <w:rPr>
          <w:rFonts w:ascii="Times New Roman" w:hAnsi="Times New Roman"/>
          <w:sz w:val="24"/>
          <w:szCs w:val="24"/>
        </w:rPr>
        <w:t>психического развития (ЗПР), которые х</w:t>
      </w:r>
      <w:r w:rsidR="00841A82">
        <w:rPr>
          <w:rFonts w:ascii="Times New Roman" w:hAnsi="Times New Roman"/>
          <w:sz w:val="24"/>
          <w:szCs w:val="24"/>
        </w:rPr>
        <w:t xml:space="preserve">арактеризуются уровнем развития </w:t>
      </w:r>
      <w:r w:rsidRPr="00184547">
        <w:rPr>
          <w:rFonts w:ascii="Times New Roman" w:hAnsi="Times New Roman"/>
          <w:sz w:val="24"/>
          <w:szCs w:val="24"/>
        </w:rPr>
        <w:t>несколько ниже возрастной нормы, отста</w:t>
      </w:r>
      <w:r w:rsidR="00841A82">
        <w:rPr>
          <w:rFonts w:ascii="Times New Roman" w:hAnsi="Times New Roman"/>
          <w:sz w:val="24"/>
          <w:szCs w:val="24"/>
        </w:rPr>
        <w:t xml:space="preserve">вание может проявляться в целом </w:t>
      </w:r>
      <w:r w:rsidRPr="00184547">
        <w:rPr>
          <w:rFonts w:ascii="Times New Roman" w:hAnsi="Times New Roman"/>
          <w:sz w:val="24"/>
          <w:szCs w:val="24"/>
        </w:rPr>
        <w:t>или локально в отдельных функциях (зам</w:t>
      </w:r>
      <w:r w:rsidR="00841A82">
        <w:rPr>
          <w:rFonts w:ascii="Times New Roman" w:hAnsi="Times New Roman"/>
          <w:sz w:val="24"/>
          <w:szCs w:val="24"/>
        </w:rPr>
        <w:t xml:space="preserve">едленный темп или неравномерное </w:t>
      </w:r>
      <w:r w:rsidRPr="00184547">
        <w:rPr>
          <w:rFonts w:ascii="Times New Roman" w:hAnsi="Times New Roman"/>
          <w:sz w:val="24"/>
          <w:szCs w:val="24"/>
        </w:rPr>
        <w:t>становление познавательной деятельности</w:t>
      </w:r>
      <w:r w:rsidR="00841A82">
        <w:rPr>
          <w:rFonts w:ascii="Times New Roman" w:hAnsi="Times New Roman"/>
          <w:sz w:val="24"/>
          <w:szCs w:val="24"/>
        </w:rPr>
        <w:t xml:space="preserve">). В учебном плане обязательной </w:t>
      </w:r>
      <w:r w:rsidRPr="00184547">
        <w:rPr>
          <w:rFonts w:ascii="Times New Roman" w:hAnsi="Times New Roman"/>
          <w:sz w:val="24"/>
          <w:szCs w:val="24"/>
        </w:rPr>
        <w:t>части отводится 80%, а 20% – части, формируемой участн</w:t>
      </w:r>
      <w:r w:rsidR="00841A82">
        <w:rPr>
          <w:rFonts w:ascii="Times New Roman" w:hAnsi="Times New Roman"/>
          <w:sz w:val="24"/>
          <w:szCs w:val="24"/>
        </w:rPr>
        <w:t>иками образова</w:t>
      </w:r>
      <w:r w:rsidRPr="00184547">
        <w:rPr>
          <w:rFonts w:ascii="Times New Roman" w:hAnsi="Times New Roman"/>
          <w:sz w:val="24"/>
          <w:szCs w:val="24"/>
        </w:rPr>
        <w:t>тельного процесса</w:t>
      </w:r>
      <w:r w:rsidR="00841A82">
        <w:rPr>
          <w:rFonts w:ascii="Times New Roman" w:hAnsi="Times New Roman"/>
          <w:sz w:val="24"/>
          <w:szCs w:val="24"/>
        </w:rPr>
        <w:t>.</w:t>
      </w:r>
    </w:p>
    <w:p w:rsidR="00FC5BDB" w:rsidRPr="00C4153C" w:rsidRDefault="00FC5BDB" w:rsidP="001845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FC5BDB" w:rsidRPr="00C4153C" w:rsidSect="00FC5BDB">
      <w:pgSz w:w="16838" w:h="11906" w:orient="landscape" w:code="9"/>
      <w:pgMar w:top="851" w:right="851" w:bottom="851" w:left="85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B4538"/>
    <w:multiLevelType w:val="hybridMultilevel"/>
    <w:tmpl w:val="5E869BC0"/>
    <w:lvl w:ilvl="0" w:tplc="2EB427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2E03A6"/>
    <w:multiLevelType w:val="hybridMultilevel"/>
    <w:tmpl w:val="F9E8DC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284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236"/>
    <w:rsid w:val="000174D9"/>
    <w:rsid w:val="00184547"/>
    <w:rsid w:val="001A1200"/>
    <w:rsid w:val="001C5E1A"/>
    <w:rsid w:val="00204887"/>
    <w:rsid w:val="002707F7"/>
    <w:rsid w:val="00276236"/>
    <w:rsid w:val="00286FFC"/>
    <w:rsid w:val="00320BE5"/>
    <w:rsid w:val="00470A70"/>
    <w:rsid w:val="00477555"/>
    <w:rsid w:val="004C1A0A"/>
    <w:rsid w:val="005724E9"/>
    <w:rsid w:val="005A30FC"/>
    <w:rsid w:val="00724E23"/>
    <w:rsid w:val="00841A82"/>
    <w:rsid w:val="009216E3"/>
    <w:rsid w:val="009256D7"/>
    <w:rsid w:val="009B75D0"/>
    <w:rsid w:val="00B774F5"/>
    <w:rsid w:val="00C23E89"/>
    <w:rsid w:val="00C4153C"/>
    <w:rsid w:val="00C6105F"/>
    <w:rsid w:val="00CC5EAD"/>
    <w:rsid w:val="00DF0F5E"/>
    <w:rsid w:val="00E46EE9"/>
    <w:rsid w:val="00E706B1"/>
    <w:rsid w:val="00E75339"/>
    <w:rsid w:val="00EC676A"/>
    <w:rsid w:val="00F14874"/>
    <w:rsid w:val="00F23466"/>
    <w:rsid w:val="00F37389"/>
    <w:rsid w:val="00FB79A0"/>
    <w:rsid w:val="00FC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A120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120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120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200"/>
    <w:pPr>
      <w:ind w:left="720"/>
      <w:contextualSpacing/>
    </w:pPr>
  </w:style>
  <w:style w:type="paragraph" w:styleId="a4">
    <w:name w:val="No Spacing"/>
    <w:uiPriority w:val="1"/>
    <w:qFormat/>
    <w:rsid w:val="001A1200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A120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120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1200"/>
    <w:rPr>
      <w:rFonts w:ascii="Cambria" w:eastAsia="Times New Roman" w:hAnsi="Cambria" w:cs="Times New Roman"/>
      <w:b/>
      <w:bCs/>
      <w:color w:val="4F81BD"/>
    </w:rPr>
  </w:style>
  <w:style w:type="paragraph" w:styleId="a5">
    <w:name w:val="Balloon Text"/>
    <w:basedOn w:val="a"/>
    <w:link w:val="a6"/>
    <w:uiPriority w:val="99"/>
    <w:semiHidden/>
    <w:unhideWhenUsed/>
    <w:rsid w:val="00FB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9A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A120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120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120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200"/>
    <w:pPr>
      <w:ind w:left="720"/>
      <w:contextualSpacing/>
    </w:pPr>
  </w:style>
  <w:style w:type="paragraph" w:styleId="a4">
    <w:name w:val="No Spacing"/>
    <w:uiPriority w:val="1"/>
    <w:qFormat/>
    <w:rsid w:val="001A1200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A120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120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1200"/>
    <w:rPr>
      <w:rFonts w:ascii="Cambria" w:eastAsia="Times New Roman" w:hAnsi="Cambria" w:cs="Times New Roman"/>
      <w:b/>
      <w:bCs/>
      <w:color w:val="4F81BD"/>
    </w:rPr>
  </w:style>
  <w:style w:type="paragraph" w:styleId="a5">
    <w:name w:val="Balloon Text"/>
    <w:basedOn w:val="a"/>
    <w:link w:val="a6"/>
    <w:uiPriority w:val="99"/>
    <w:semiHidden/>
    <w:unhideWhenUsed/>
    <w:rsid w:val="00FB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9A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FA3AD-1304-44AF-8EA5-495207694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1848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МОАУ СОШ №4, Орск</Company>
  <LinksUpToDate>false</LinksUpToDate>
  <CharactersWithSpaces>12364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2019-03-20T11:38:00Z</dcterms:created>
  <dcterms:modified xsi:type="dcterms:W3CDTF">2019-03-21T05:38:00Z</dcterms:modified>
</cp:coreProperties>
</file>