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F4" w:rsidRPr="00B26E6C" w:rsidRDefault="00B06510" w:rsidP="0070254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="009E10F4" w:rsidRPr="00B26E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Творче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ское развитие дошкольников  посредством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квил</w:t>
      </w:r>
      <w:r w:rsidR="009E10F4" w:rsidRPr="00B26E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линга</w:t>
      </w:r>
      <w:proofErr w:type="spellEnd"/>
      <w:r w:rsidR="009E10F4" w:rsidRPr="00B26E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C42566" w:rsidRPr="00B26E6C" w:rsidRDefault="00B26E6C" w:rsidP="00B26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Сегодняшнее с</w:t>
      </w:r>
      <w:r w:rsidR="00C42566"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оциально-экономическое, политическое и культурное разви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тие  общества оказывают непосредственное влияние на образовател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ный процесс, а так же </w:t>
      </w:r>
      <w:r w:rsidR="00B06510">
        <w:rPr>
          <w:rFonts w:ascii="Times New Roman" w:hAnsi="Times New Roman" w:cs="Times New Roman"/>
          <w:sz w:val="28"/>
          <w:szCs w:val="28"/>
          <w:shd w:val="clear" w:color="auto" w:fill="FFFFFF"/>
        </w:rPr>
        <w:t>ставят перед дошкольными уч</w:t>
      </w:r>
      <w:r w:rsidR="00FF60F8">
        <w:rPr>
          <w:rFonts w:ascii="Times New Roman" w:hAnsi="Times New Roman" w:cs="Times New Roman"/>
          <w:sz w:val="28"/>
          <w:szCs w:val="28"/>
          <w:shd w:val="clear" w:color="auto" w:fill="FFFFFF"/>
        </w:rPr>
        <w:t>реждениями</w:t>
      </w:r>
      <w:r w:rsidR="00C42566"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одну 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наиболее важных</w:t>
      </w:r>
      <w:r w:rsidR="00C42566"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 – формирование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такой</w:t>
      </w:r>
      <w:r w:rsidR="00C42566"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которая сможет</w:t>
      </w:r>
      <w:r w:rsidR="00C42566"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преодолевать возникающие трудности, делать осознанный нравственный в</w:t>
      </w:r>
      <w:r w:rsidR="00C42566"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C42566"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бор,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выстраивать свою деятельность, опираясь на творческий потенциал. Способность творчески мыслить</w:t>
      </w:r>
      <w:r w:rsidR="00C42566"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яется </w:t>
      </w:r>
      <w:r w:rsidR="00C42566"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важнейши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C42566"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1690">
        <w:rPr>
          <w:rFonts w:ascii="Times New Roman" w:hAnsi="Times New Roman" w:cs="Times New Roman"/>
          <w:sz w:val="28"/>
          <w:szCs w:val="28"/>
          <w:shd w:val="clear" w:color="auto" w:fill="FFFFFF"/>
        </w:rPr>
        <w:t>своеобразным</w:t>
      </w:r>
      <w:r w:rsidR="00C42566"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качес</w:t>
      </w:r>
      <w:r w:rsidR="00C42566"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EB1690">
        <w:rPr>
          <w:rFonts w:ascii="Times New Roman" w:hAnsi="Times New Roman" w:cs="Times New Roman"/>
          <w:sz w:val="28"/>
          <w:szCs w:val="28"/>
          <w:shd w:val="clear" w:color="auto" w:fill="FFFFFF"/>
        </w:rPr>
        <w:t>вом</w:t>
      </w:r>
      <w:r w:rsidR="00C42566"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</w:t>
      </w:r>
      <w:r w:rsidR="00EB1690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ности. Данное качество личности проявляется в</w:t>
      </w:r>
      <w:r w:rsidR="00C42566"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1690">
        <w:rPr>
          <w:rFonts w:ascii="Times New Roman" w:hAnsi="Times New Roman" w:cs="Times New Roman"/>
          <w:sz w:val="28"/>
          <w:szCs w:val="28"/>
          <w:shd w:val="clear" w:color="auto" w:fill="FFFFFF"/>
        </w:rPr>
        <w:t>ее стремлении</w:t>
      </w:r>
      <w:r w:rsidR="00C42566"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</w:t>
      </w:r>
      <w:r w:rsidR="00C42566"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42566"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нять себя и окружающ</w:t>
      </w:r>
      <w:r w:rsidR="00EB1690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="00C42566"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1690">
        <w:rPr>
          <w:rFonts w:ascii="Times New Roman" w:hAnsi="Times New Roman" w:cs="Times New Roman"/>
          <w:sz w:val="28"/>
          <w:szCs w:val="28"/>
          <w:shd w:val="clear" w:color="auto" w:fill="FFFFFF"/>
        </w:rPr>
        <w:t>мир</w:t>
      </w:r>
      <w:r w:rsidR="00C42566"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</w:t>
      </w:r>
      <w:r w:rsidR="00EB1690">
        <w:rPr>
          <w:rFonts w:ascii="Times New Roman" w:hAnsi="Times New Roman" w:cs="Times New Roman"/>
          <w:sz w:val="28"/>
          <w:szCs w:val="28"/>
          <w:shd w:val="clear" w:color="auto" w:fill="FFFFFF"/>
        </w:rPr>
        <w:t>личными</w:t>
      </w:r>
      <w:r w:rsidR="00C42566"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потребностями, </w:t>
      </w:r>
      <w:r w:rsidR="00EB169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B169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EB1690">
        <w:rPr>
          <w:rFonts w:ascii="Times New Roman" w:hAnsi="Times New Roman" w:cs="Times New Roman"/>
          <w:sz w:val="28"/>
          <w:szCs w:val="28"/>
          <w:shd w:val="clear" w:color="auto" w:fill="FFFFFF"/>
        </w:rPr>
        <w:t>тересами</w:t>
      </w:r>
      <w:r w:rsidR="00C42566"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EB169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EB169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B1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дачами. Множество исследователей этого вопроса сходятся во мнении, что </w:t>
      </w:r>
      <w:r w:rsidR="00C42566"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творческие способности ребенка </w:t>
      </w:r>
      <w:r w:rsidR="00EB1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это </w:t>
      </w:r>
      <w:r w:rsidR="00C42566"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проявле</w:t>
      </w:r>
      <w:r w:rsidR="00EB1690">
        <w:rPr>
          <w:rFonts w:ascii="Times New Roman" w:hAnsi="Times New Roman" w:cs="Times New Roman"/>
          <w:sz w:val="28"/>
          <w:szCs w:val="28"/>
          <w:shd w:val="clear" w:color="auto" w:fill="FFFFFF"/>
        </w:rPr>
        <w:t>ни</w:t>
      </w:r>
      <w:r w:rsidR="00C42566"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е потребности его жизненных сил, высший уровень учебно-воспитательного процесса и н</w:t>
      </w:r>
      <w:r w:rsidR="00C42566"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42566"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обходимое условие всесторонн</w:t>
      </w:r>
      <w:r w:rsidR="00C42566"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42566"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развития личности [3, с.25]. </w:t>
      </w:r>
    </w:p>
    <w:p w:rsidR="00C42566" w:rsidRPr="00B26E6C" w:rsidRDefault="00C42566" w:rsidP="00FF60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современной психолого-педагогической литературе (В.И. Андреев, М.И. </w:t>
      </w:r>
      <w:proofErr w:type="spellStart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Махмутов</w:t>
      </w:r>
      <w:proofErr w:type="spellEnd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02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Т.В. Кудрявцев, А.М. Матюшкин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А.В. Хуторской и др.) </w:t>
      </w:r>
      <w:r w:rsidR="00217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главный акцент </w:t>
      </w:r>
      <w:r w:rsidR="0070254F">
        <w:rPr>
          <w:rFonts w:ascii="Times New Roman" w:hAnsi="Times New Roman" w:cs="Times New Roman"/>
          <w:sz w:val="28"/>
          <w:szCs w:val="28"/>
          <w:shd w:val="clear" w:color="auto" w:fill="FFFFFF"/>
        </w:rPr>
        <w:t>делается</w:t>
      </w:r>
      <w:r w:rsidR="00217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исследовании </w:t>
      </w:r>
      <w:proofErr w:type="gramStart"/>
      <w:r w:rsidR="002171C9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 улучшения продуктивн</w:t>
      </w:r>
      <w:r w:rsidR="002171C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171C9">
        <w:rPr>
          <w:rFonts w:ascii="Times New Roman" w:hAnsi="Times New Roman" w:cs="Times New Roman"/>
          <w:sz w:val="28"/>
          <w:szCs w:val="28"/>
          <w:shd w:val="clear" w:color="auto" w:fill="FFFFFF"/>
        </w:rPr>
        <w:t>сти позн</w:t>
      </w:r>
      <w:r w:rsidR="00FF60F8">
        <w:rPr>
          <w:rFonts w:ascii="Times New Roman" w:hAnsi="Times New Roman" w:cs="Times New Roman"/>
          <w:sz w:val="28"/>
          <w:szCs w:val="28"/>
          <w:shd w:val="clear" w:color="auto" w:fill="FFFFFF"/>
        </w:rPr>
        <w:t>ават</w:t>
      </w:r>
      <w:r w:rsidR="00B06510">
        <w:rPr>
          <w:rFonts w:ascii="Times New Roman" w:hAnsi="Times New Roman" w:cs="Times New Roman"/>
          <w:sz w:val="28"/>
          <w:szCs w:val="28"/>
          <w:shd w:val="clear" w:color="auto" w:fill="FFFFFF"/>
        </w:rPr>
        <w:t>ельной деятельности воспитанника</w:t>
      </w:r>
      <w:proofErr w:type="gramEnd"/>
      <w:r w:rsidR="002171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02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процессе творческой а</w:t>
      </w:r>
      <w:r w:rsidR="0070254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0254F">
        <w:rPr>
          <w:rFonts w:ascii="Times New Roman" w:hAnsi="Times New Roman" w:cs="Times New Roman"/>
          <w:sz w:val="28"/>
          <w:szCs w:val="28"/>
          <w:shd w:val="clear" w:color="auto" w:fill="FFFFFF"/>
        </w:rPr>
        <w:t>тивно</w:t>
      </w:r>
      <w:r w:rsidR="00B06510">
        <w:rPr>
          <w:rFonts w:ascii="Times New Roman" w:hAnsi="Times New Roman" w:cs="Times New Roman"/>
          <w:sz w:val="28"/>
          <w:szCs w:val="28"/>
          <w:shd w:val="clear" w:color="auto" w:fill="FFFFFF"/>
        </w:rPr>
        <w:t>сти детей</w:t>
      </w:r>
      <w:r w:rsidR="00217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254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ассматриваются вопросы организации творческой деятел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B06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 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</w:t>
      </w:r>
      <w:r w:rsidR="00702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внедрения </w:t>
      </w:r>
      <w:r w:rsidR="00B06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проблемных 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ситуаций. </w:t>
      </w:r>
      <w:r w:rsidR="00B06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</w:t>
      </w:r>
      <w:r w:rsidR="000C7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345B59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то</w:t>
      </w:r>
      <w:r w:rsidR="00B06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го, </w:t>
      </w:r>
      <w:r w:rsidR="00345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дошкольный</w:t>
      </w:r>
      <w:r w:rsidR="001B7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 является наиболее благоприятным пери</w:t>
      </w:r>
      <w:r w:rsidR="001B7B8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B7B89">
        <w:rPr>
          <w:rFonts w:ascii="Times New Roman" w:hAnsi="Times New Roman" w:cs="Times New Roman"/>
          <w:sz w:val="28"/>
          <w:szCs w:val="28"/>
          <w:shd w:val="clear" w:color="auto" w:fill="FFFFFF"/>
        </w:rPr>
        <w:t>дом для развития творческих способностей личности</w:t>
      </w:r>
      <w:r w:rsidR="00D95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возрасте закл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дываются </w:t>
      </w:r>
      <w:r w:rsidR="00D95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аспекты 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творческой и образовательной траекторий, пс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хологиче</w:t>
      </w:r>
      <w:r w:rsidR="00D95BD4">
        <w:rPr>
          <w:rFonts w:ascii="Times New Roman" w:hAnsi="Times New Roman" w:cs="Times New Roman"/>
          <w:sz w:val="28"/>
          <w:szCs w:val="28"/>
          <w:shd w:val="clear" w:color="auto" w:fill="FFFFFF"/>
        </w:rPr>
        <w:t>ский базис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продуктивной деятельности, формируется комплекс нравственных ценностей, качеств, способностей, потребн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стей личности. </w:t>
      </w:r>
    </w:p>
    <w:p w:rsidR="00C42566" w:rsidRPr="00B26E6C" w:rsidRDefault="00C42566" w:rsidP="00B26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средств активизации тво</w:t>
      </w:r>
      <w:r w:rsidR="00FF6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рческого потенциала в дошкольном возрасте 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proofErr w:type="spellStart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квиллинг</w:t>
      </w:r>
      <w:proofErr w:type="spellEnd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. Стимулом к творчеству в этом виде деятельн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сти служит желание ребенка создать фигурку из бумаги, а процесс превр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щения полоски бумаги в игрушку способствует созданию дидактической 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проблемы, для решения ко</w:t>
      </w:r>
      <w:r w:rsidR="00B06510">
        <w:rPr>
          <w:rFonts w:ascii="Times New Roman" w:hAnsi="Times New Roman" w:cs="Times New Roman"/>
          <w:sz w:val="28"/>
          <w:szCs w:val="28"/>
          <w:shd w:val="clear" w:color="auto" w:fill="FFFFFF"/>
        </w:rPr>
        <w:t>торой детям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активизировать мысл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тельные процессы: самостоятельно понять и сформулировать ее суть, найти пути решения, оц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нить полученный результат [1, с.101]. </w:t>
      </w:r>
    </w:p>
    <w:p w:rsidR="00C42566" w:rsidRPr="00B26E6C" w:rsidRDefault="00C42566" w:rsidP="00B26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Физиологи обратили внимание, что сосредоточенные занятия </w:t>
      </w:r>
      <w:proofErr w:type="spellStart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квилли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гом</w:t>
      </w:r>
      <w:proofErr w:type="spellEnd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положительном эмоциональном фоне замечательно освобождают от накапливающихся нервных стрессов. Педагоги заметили, что </w:t>
      </w:r>
      <w:proofErr w:type="spellStart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квиллинг</w:t>
      </w:r>
      <w:proofErr w:type="spellEnd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зволяет выявить и натренировать такие важные природные способности во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питанников как логическая и образная память, мышление, внимание [2, с.14]. </w:t>
      </w:r>
    </w:p>
    <w:p w:rsidR="00C42566" w:rsidRPr="00B26E6C" w:rsidRDefault="00C42566" w:rsidP="00B26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06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спользование </w:t>
      </w:r>
      <w:proofErr w:type="spellStart"/>
      <w:r w:rsidR="00B06510">
        <w:rPr>
          <w:rFonts w:ascii="Times New Roman" w:hAnsi="Times New Roman" w:cs="Times New Roman"/>
          <w:sz w:val="28"/>
          <w:szCs w:val="28"/>
          <w:shd w:val="clear" w:color="auto" w:fill="FFFFFF"/>
        </w:rPr>
        <w:t>квиллинга</w:t>
      </w:r>
      <w:proofErr w:type="spellEnd"/>
      <w:r w:rsidR="00B06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воспитательном проц</w:t>
      </w:r>
      <w:r w:rsidR="00FF6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ессе – 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приносит не только радость участникам процесса, но и повышает результативность об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чения. Целью занятий </w:t>
      </w:r>
      <w:proofErr w:type="spellStart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квиллингом</w:t>
      </w:r>
      <w:proofErr w:type="spellEnd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не скручивание как можно бол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шего количества элементов, а воспитание и развитие у детей целого ряда способностей и навыков. Педагогами разных стран выя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лено, что </w:t>
      </w:r>
      <w:proofErr w:type="spellStart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квиллинг</w:t>
      </w:r>
      <w:proofErr w:type="spellEnd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развивает конструктивное и пространственное мышление, чувство формы, творческое воображение, художественный вкус, а также память, творческие и исследовательские способности, чертежные навыки, мелкую мускулатуру кистей рук, концентрацию внимания, самостоятельность и а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куратность при работе, расширяет коммуникативные спосо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5936E4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 [2, с.14]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2566" w:rsidRPr="00B26E6C" w:rsidRDefault="00C42566" w:rsidP="00B26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в технике </w:t>
      </w:r>
      <w:proofErr w:type="spellStart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квиллинг</w:t>
      </w:r>
      <w:proofErr w:type="spellEnd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 ориентирована. Ведущими м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тивами этог</w:t>
      </w:r>
      <w:r w:rsidR="00B06510">
        <w:rPr>
          <w:rFonts w:ascii="Times New Roman" w:hAnsi="Times New Roman" w:cs="Times New Roman"/>
          <w:sz w:val="28"/>
          <w:szCs w:val="28"/>
          <w:shd w:val="clear" w:color="auto" w:fill="FFFFFF"/>
        </w:rPr>
        <w:t>о вида деятельности для дошкольников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стремление к творческой с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мореализации, желание создать новое, оригинальное. </w:t>
      </w:r>
    </w:p>
    <w:p w:rsidR="005936E4" w:rsidRDefault="009E10F4" w:rsidP="00D95B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F7F6"/>
        </w:rPr>
      </w:pPr>
      <w:r w:rsidRPr="00B26E6C"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spellStart"/>
      <w:r w:rsidRPr="00B26E6C">
        <w:rPr>
          <w:rFonts w:ascii="Times New Roman" w:hAnsi="Times New Roman" w:cs="Times New Roman"/>
          <w:sz w:val="28"/>
          <w:szCs w:val="28"/>
        </w:rPr>
        <w:t>бумагокручением</w:t>
      </w:r>
      <w:proofErr w:type="spellEnd"/>
      <w:r w:rsidRPr="00B26E6C">
        <w:rPr>
          <w:rFonts w:ascii="Times New Roman" w:hAnsi="Times New Roman" w:cs="Times New Roman"/>
          <w:sz w:val="28"/>
          <w:szCs w:val="28"/>
        </w:rPr>
        <w:t xml:space="preserve"> с точки зрения психологии получаются эм</w:t>
      </w:r>
      <w:r w:rsidRPr="00B26E6C">
        <w:rPr>
          <w:rFonts w:ascii="Times New Roman" w:hAnsi="Times New Roman" w:cs="Times New Roman"/>
          <w:sz w:val="28"/>
          <w:szCs w:val="28"/>
        </w:rPr>
        <w:t>о</w:t>
      </w:r>
      <w:r w:rsidRPr="00B26E6C">
        <w:rPr>
          <w:rFonts w:ascii="Times New Roman" w:hAnsi="Times New Roman" w:cs="Times New Roman"/>
          <w:sz w:val="28"/>
          <w:szCs w:val="28"/>
        </w:rPr>
        <w:t xml:space="preserve">ционально-разгрузочными, они служат стимулом для интеллектуального и эстетического развития </w:t>
      </w:r>
      <w:r w:rsidR="00FF60F8">
        <w:rPr>
          <w:rFonts w:ascii="Times New Roman" w:hAnsi="Times New Roman" w:cs="Times New Roman"/>
          <w:sz w:val="28"/>
          <w:szCs w:val="28"/>
        </w:rPr>
        <w:t>детей</w:t>
      </w:r>
      <w:r w:rsidRPr="00B26E6C">
        <w:rPr>
          <w:rFonts w:ascii="Times New Roman" w:hAnsi="Times New Roman" w:cs="Times New Roman"/>
          <w:sz w:val="28"/>
          <w:szCs w:val="28"/>
        </w:rPr>
        <w:t>.</w:t>
      </w:r>
    </w:p>
    <w:p w:rsidR="00687073" w:rsidRDefault="009E10F4" w:rsidP="00D95B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C">
        <w:rPr>
          <w:rFonts w:ascii="Times New Roman" w:hAnsi="Times New Roman" w:cs="Times New Roman"/>
          <w:sz w:val="28"/>
          <w:szCs w:val="28"/>
        </w:rPr>
        <w:t>Создание тематических композиций, требует участия нескольких чел</w:t>
      </w:r>
      <w:r w:rsidRPr="00B26E6C">
        <w:rPr>
          <w:rFonts w:ascii="Times New Roman" w:hAnsi="Times New Roman" w:cs="Times New Roman"/>
          <w:sz w:val="28"/>
          <w:szCs w:val="28"/>
        </w:rPr>
        <w:t>о</w:t>
      </w:r>
      <w:r w:rsidRPr="00B26E6C">
        <w:rPr>
          <w:rFonts w:ascii="Times New Roman" w:hAnsi="Times New Roman" w:cs="Times New Roman"/>
          <w:sz w:val="28"/>
          <w:szCs w:val="28"/>
        </w:rPr>
        <w:t>век, коллектива. Каждый из участников должен выполнить один или н</w:t>
      </w:r>
      <w:r w:rsidRPr="00B26E6C">
        <w:rPr>
          <w:rFonts w:ascii="Times New Roman" w:hAnsi="Times New Roman" w:cs="Times New Roman"/>
          <w:sz w:val="28"/>
          <w:szCs w:val="28"/>
        </w:rPr>
        <w:t>е</w:t>
      </w:r>
      <w:r w:rsidRPr="00B26E6C">
        <w:rPr>
          <w:rFonts w:ascii="Times New Roman" w:hAnsi="Times New Roman" w:cs="Times New Roman"/>
          <w:sz w:val="28"/>
          <w:szCs w:val="28"/>
        </w:rPr>
        <w:t>сколько элементов будущей поделки. При этом его элементы должны быть такими же аккуратными</w:t>
      </w:r>
      <w:proofErr w:type="gramStart"/>
      <w:r w:rsidRPr="00B26E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6E6C">
        <w:rPr>
          <w:rFonts w:ascii="Times New Roman" w:hAnsi="Times New Roman" w:cs="Times New Roman"/>
          <w:sz w:val="28"/>
          <w:szCs w:val="28"/>
        </w:rPr>
        <w:t xml:space="preserve"> как и те, которые выполнены другими членами </w:t>
      </w:r>
      <w:r w:rsidRPr="00B26E6C">
        <w:rPr>
          <w:rFonts w:ascii="Times New Roman" w:hAnsi="Times New Roman" w:cs="Times New Roman"/>
          <w:sz w:val="28"/>
          <w:szCs w:val="28"/>
        </w:rPr>
        <w:lastRenderedPageBreak/>
        <w:t>группы. Если один из участников группы не смог найти общего языка с др</w:t>
      </w:r>
      <w:r w:rsidRPr="00B26E6C">
        <w:rPr>
          <w:rFonts w:ascii="Times New Roman" w:hAnsi="Times New Roman" w:cs="Times New Roman"/>
          <w:sz w:val="28"/>
          <w:szCs w:val="28"/>
        </w:rPr>
        <w:t>у</w:t>
      </w:r>
      <w:r w:rsidRPr="00B26E6C">
        <w:rPr>
          <w:rFonts w:ascii="Times New Roman" w:hAnsi="Times New Roman" w:cs="Times New Roman"/>
          <w:sz w:val="28"/>
          <w:szCs w:val="28"/>
        </w:rPr>
        <w:t>гими, договориться с партнерами, поделка выполнена быть не может. М</w:t>
      </w:r>
      <w:r w:rsidRPr="00B26E6C">
        <w:rPr>
          <w:rFonts w:ascii="Times New Roman" w:hAnsi="Times New Roman" w:cs="Times New Roman"/>
          <w:sz w:val="28"/>
          <w:szCs w:val="28"/>
        </w:rPr>
        <w:t>а</w:t>
      </w:r>
      <w:r w:rsidRPr="00B26E6C">
        <w:rPr>
          <w:rFonts w:ascii="Times New Roman" w:hAnsi="Times New Roman" w:cs="Times New Roman"/>
          <w:sz w:val="28"/>
          <w:szCs w:val="28"/>
        </w:rPr>
        <w:t>ленькая проблема поиска общего языка в группе сказывается на следующих уровнях общения в группе. Таким образом, складывание оригинальной ко</w:t>
      </w:r>
      <w:r w:rsidRPr="00B26E6C">
        <w:rPr>
          <w:rFonts w:ascii="Times New Roman" w:hAnsi="Times New Roman" w:cs="Times New Roman"/>
          <w:sz w:val="28"/>
          <w:szCs w:val="28"/>
        </w:rPr>
        <w:t>м</w:t>
      </w:r>
      <w:r w:rsidRPr="00B26E6C">
        <w:rPr>
          <w:rFonts w:ascii="Times New Roman" w:hAnsi="Times New Roman" w:cs="Times New Roman"/>
          <w:sz w:val="28"/>
          <w:szCs w:val="28"/>
        </w:rPr>
        <w:t>позиции становится обычной психологической задачей, для решения которой следует выбрать лидера, распределить роли, договориться об условиях уч</w:t>
      </w:r>
      <w:r w:rsidRPr="00B26E6C">
        <w:rPr>
          <w:rFonts w:ascii="Times New Roman" w:hAnsi="Times New Roman" w:cs="Times New Roman"/>
          <w:sz w:val="28"/>
          <w:szCs w:val="28"/>
        </w:rPr>
        <w:t>а</w:t>
      </w:r>
      <w:r w:rsidRPr="00B26E6C">
        <w:rPr>
          <w:rFonts w:ascii="Times New Roman" w:hAnsi="Times New Roman" w:cs="Times New Roman"/>
          <w:sz w:val="28"/>
          <w:szCs w:val="28"/>
        </w:rPr>
        <w:t>стия в работе, взаимодействия или правилах. Ведь кому-то в этой группе придется выступить в роли художника, подбирая цвета для выполнения м</w:t>
      </w:r>
      <w:r w:rsidRPr="00B26E6C">
        <w:rPr>
          <w:rFonts w:ascii="Times New Roman" w:hAnsi="Times New Roman" w:cs="Times New Roman"/>
          <w:sz w:val="28"/>
          <w:szCs w:val="28"/>
        </w:rPr>
        <w:t>о</w:t>
      </w:r>
      <w:r w:rsidRPr="00B26E6C">
        <w:rPr>
          <w:rFonts w:ascii="Times New Roman" w:hAnsi="Times New Roman" w:cs="Times New Roman"/>
          <w:sz w:val="28"/>
          <w:szCs w:val="28"/>
        </w:rPr>
        <w:t xml:space="preserve">дели, кто-то станет руководить сборкой элементов. Таким образом, занятия </w:t>
      </w:r>
      <w:proofErr w:type="spellStart"/>
      <w:r w:rsidRPr="00B26E6C">
        <w:rPr>
          <w:rFonts w:ascii="Times New Roman" w:hAnsi="Times New Roman" w:cs="Times New Roman"/>
          <w:sz w:val="28"/>
          <w:szCs w:val="28"/>
        </w:rPr>
        <w:t>квиллингом</w:t>
      </w:r>
      <w:proofErr w:type="spellEnd"/>
      <w:r w:rsidRPr="00B26E6C">
        <w:rPr>
          <w:rFonts w:ascii="Times New Roman" w:hAnsi="Times New Roman" w:cs="Times New Roman"/>
          <w:sz w:val="28"/>
          <w:szCs w:val="28"/>
        </w:rPr>
        <w:t xml:space="preserve"> позволяют удовлетворить потребности детей в общении со своими сверстниками, а также в желании реализовать свои лидерские и орг</w:t>
      </w:r>
      <w:r w:rsidRPr="00B26E6C">
        <w:rPr>
          <w:rFonts w:ascii="Times New Roman" w:hAnsi="Times New Roman" w:cs="Times New Roman"/>
          <w:sz w:val="28"/>
          <w:szCs w:val="28"/>
        </w:rPr>
        <w:t>а</w:t>
      </w:r>
      <w:r w:rsidRPr="00B26E6C">
        <w:rPr>
          <w:rFonts w:ascii="Times New Roman" w:hAnsi="Times New Roman" w:cs="Times New Roman"/>
          <w:sz w:val="28"/>
          <w:szCs w:val="28"/>
        </w:rPr>
        <w:t>низаторские спо</w:t>
      </w:r>
      <w:r w:rsidR="00687073">
        <w:rPr>
          <w:rFonts w:ascii="Times New Roman" w:hAnsi="Times New Roman" w:cs="Times New Roman"/>
          <w:sz w:val="28"/>
          <w:szCs w:val="28"/>
        </w:rPr>
        <w:t>собности.</w:t>
      </w:r>
    </w:p>
    <w:p w:rsidR="00D95BD4" w:rsidRDefault="009E10F4" w:rsidP="00D95B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C">
        <w:rPr>
          <w:rFonts w:ascii="Times New Roman" w:hAnsi="Times New Roman" w:cs="Times New Roman"/>
          <w:sz w:val="28"/>
          <w:szCs w:val="28"/>
        </w:rPr>
        <w:t xml:space="preserve">Еще одним аргументом в пользу и значимость этих занятий служит тот факт, что единственный рабочий материал в </w:t>
      </w:r>
      <w:proofErr w:type="spellStart"/>
      <w:r w:rsidRPr="00B26E6C">
        <w:rPr>
          <w:rFonts w:ascii="Times New Roman" w:hAnsi="Times New Roman" w:cs="Times New Roman"/>
          <w:sz w:val="28"/>
          <w:szCs w:val="28"/>
        </w:rPr>
        <w:t>квиллинге</w:t>
      </w:r>
      <w:proofErr w:type="spellEnd"/>
      <w:r w:rsidRPr="00B26E6C">
        <w:rPr>
          <w:rFonts w:ascii="Times New Roman" w:hAnsi="Times New Roman" w:cs="Times New Roman"/>
          <w:sz w:val="28"/>
          <w:szCs w:val="28"/>
        </w:rPr>
        <w:t xml:space="preserve"> - это бумага. Бумага самый доступный и самый дешевый материал для творчества. Ребенок зн</w:t>
      </w:r>
      <w:r w:rsidRPr="00B26E6C">
        <w:rPr>
          <w:rFonts w:ascii="Times New Roman" w:hAnsi="Times New Roman" w:cs="Times New Roman"/>
          <w:sz w:val="28"/>
          <w:szCs w:val="28"/>
        </w:rPr>
        <w:t>а</w:t>
      </w:r>
      <w:r w:rsidRPr="00B26E6C">
        <w:rPr>
          <w:rFonts w:ascii="Times New Roman" w:hAnsi="Times New Roman" w:cs="Times New Roman"/>
          <w:sz w:val="28"/>
          <w:szCs w:val="28"/>
        </w:rPr>
        <w:t>комится с ней раньше, чем с любым другим материалом. Бумага привычна, легко поддается любым изменениям. А применение для кручения бумаги л</w:t>
      </w:r>
      <w:r w:rsidRPr="00B26E6C">
        <w:rPr>
          <w:rFonts w:ascii="Times New Roman" w:hAnsi="Times New Roman" w:cs="Times New Roman"/>
          <w:sz w:val="28"/>
          <w:szCs w:val="28"/>
        </w:rPr>
        <w:t>ю</w:t>
      </w:r>
      <w:r w:rsidRPr="00B26E6C">
        <w:rPr>
          <w:rFonts w:ascii="Times New Roman" w:hAnsi="Times New Roman" w:cs="Times New Roman"/>
          <w:sz w:val="28"/>
          <w:szCs w:val="28"/>
        </w:rPr>
        <w:t xml:space="preserve">бого качества позволяет заниматься </w:t>
      </w:r>
      <w:proofErr w:type="spellStart"/>
      <w:r w:rsidRPr="00B26E6C">
        <w:rPr>
          <w:rFonts w:ascii="Times New Roman" w:hAnsi="Times New Roman" w:cs="Times New Roman"/>
          <w:sz w:val="28"/>
          <w:szCs w:val="28"/>
        </w:rPr>
        <w:t>квиллингом</w:t>
      </w:r>
      <w:proofErr w:type="spellEnd"/>
      <w:r w:rsidRPr="00B26E6C">
        <w:rPr>
          <w:rFonts w:ascii="Times New Roman" w:hAnsi="Times New Roman" w:cs="Times New Roman"/>
          <w:sz w:val="28"/>
          <w:szCs w:val="28"/>
        </w:rPr>
        <w:t xml:space="preserve"> всем, не зависимо от соц</w:t>
      </w:r>
      <w:r w:rsidRPr="00B26E6C">
        <w:rPr>
          <w:rFonts w:ascii="Times New Roman" w:hAnsi="Times New Roman" w:cs="Times New Roman"/>
          <w:sz w:val="28"/>
          <w:szCs w:val="28"/>
        </w:rPr>
        <w:t>и</w:t>
      </w:r>
      <w:r w:rsidRPr="00B26E6C">
        <w:rPr>
          <w:rFonts w:ascii="Times New Roman" w:hAnsi="Times New Roman" w:cs="Times New Roman"/>
          <w:sz w:val="28"/>
          <w:szCs w:val="28"/>
        </w:rPr>
        <w:t>ального по</w:t>
      </w:r>
      <w:r w:rsidR="00D95BD4">
        <w:rPr>
          <w:rFonts w:ascii="Times New Roman" w:hAnsi="Times New Roman" w:cs="Times New Roman"/>
          <w:sz w:val="28"/>
          <w:szCs w:val="28"/>
        </w:rPr>
        <w:t>ложения, возраста, образования.</w:t>
      </w:r>
    </w:p>
    <w:p w:rsidR="00D95BD4" w:rsidRDefault="009E10F4" w:rsidP="00D95B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E6C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B26E6C">
        <w:rPr>
          <w:rFonts w:ascii="Times New Roman" w:hAnsi="Times New Roman" w:cs="Times New Roman"/>
          <w:sz w:val="28"/>
          <w:szCs w:val="28"/>
        </w:rPr>
        <w:t xml:space="preserve"> в состоянии воздействовать на эмоциональную сферу чел</w:t>
      </w:r>
      <w:r w:rsidRPr="00B26E6C">
        <w:rPr>
          <w:rFonts w:ascii="Times New Roman" w:hAnsi="Times New Roman" w:cs="Times New Roman"/>
          <w:sz w:val="28"/>
          <w:szCs w:val="28"/>
        </w:rPr>
        <w:t>о</w:t>
      </w:r>
      <w:r w:rsidRPr="00B26E6C">
        <w:rPr>
          <w:rFonts w:ascii="Times New Roman" w:hAnsi="Times New Roman" w:cs="Times New Roman"/>
          <w:sz w:val="28"/>
          <w:szCs w:val="28"/>
        </w:rPr>
        <w:t xml:space="preserve">века. Это особенно важно для тех, у кого есть различные проблемы общения, кто застенчив или, напротив, излишне агрессивен. </w:t>
      </w:r>
      <w:proofErr w:type="spellStart"/>
      <w:r w:rsidRPr="00B26E6C">
        <w:rPr>
          <w:rFonts w:ascii="Times New Roman" w:hAnsi="Times New Roman" w:cs="Times New Roman"/>
          <w:sz w:val="28"/>
          <w:szCs w:val="28"/>
        </w:rPr>
        <w:t>Квиллин</w:t>
      </w:r>
      <w:proofErr w:type="gramStart"/>
      <w:r w:rsidRPr="00B26E6C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B26E6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26E6C">
        <w:rPr>
          <w:rFonts w:ascii="Times New Roman" w:hAnsi="Times New Roman" w:cs="Times New Roman"/>
          <w:sz w:val="28"/>
          <w:szCs w:val="28"/>
        </w:rPr>
        <w:t xml:space="preserve"> идеальная д</w:t>
      </w:r>
      <w:r w:rsidRPr="00B26E6C">
        <w:rPr>
          <w:rFonts w:ascii="Times New Roman" w:hAnsi="Times New Roman" w:cs="Times New Roman"/>
          <w:sz w:val="28"/>
          <w:szCs w:val="28"/>
        </w:rPr>
        <w:t>и</w:t>
      </w:r>
      <w:r w:rsidRPr="00B26E6C">
        <w:rPr>
          <w:rFonts w:ascii="Times New Roman" w:hAnsi="Times New Roman" w:cs="Times New Roman"/>
          <w:sz w:val="28"/>
          <w:szCs w:val="28"/>
        </w:rPr>
        <w:t>дактическая игра, своего рода конструктор, развивающая фантазию и изобр</w:t>
      </w:r>
      <w:r w:rsidRPr="00B26E6C">
        <w:rPr>
          <w:rFonts w:ascii="Times New Roman" w:hAnsi="Times New Roman" w:cs="Times New Roman"/>
          <w:sz w:val="28"/>
          <w:szCs w:val="28"/>
        </w:rPr>
        <w:t>е</w:t>
      </w:r>
      <w:r w:rsidRPr="00B26E6C">
        <w:rPr>
          <w:rFonts w:ascii="Times New Roman" w:hAnsi="Times New Roman" w:cs="Times New Roman"/>
          <w:sz w:val="28"/>
          <w:szCs w:val="28"/>
        </w:rPr>
        <w:t>тательность, логику и пространственное мышление, воображение и инте</w:t>
      </w:r>
      <w:r w:rsidRPr="00B26E6C">
        <w:rPr>
          <w:rFonts w:ascii="Times New Roman" w:hAnsi="Times New Roman" w:cs="Times New Roman"/>
          <w:sz w:val="28"/>
          <w:szCs w:val="28"/>
        </w:rPr>
        <w:t>л</w:t>
      </w:r>
      <w:r w:rsidRPr="00B26E6C">
        <w:rPr>
          <w:rFonts w:ascii="Times New Roman" w:hAnsi="Times New Roman" w:cs="Times New Roman"/>
          <w:sz w:val="28"/>
          <w:szCs w:val="28"/>
        </w:rPr>
        <w:t>лект.</w:t>
      </w:r>
      <w:r w:rsidR="00D95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0F4" w:rsidRPr="00D95BD4" w:rsidRDefault="009E10F4" w:rsidP="00D95B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C">
        <w:rPr>
          <w:rFonts w:ascii="Times New Roman" w:hAnsi="Times New Roman" w:cs="Times New Roman"/>
          <w:sz w:val="28"/>
          <w:szCs w:val="28"/>
        </w:rPr>
        <w:t>И последний аргумент в пользу занятий - его относительно недавнее появление и распространение в России, а значит - новизна и необычность. А то, что ново, то особенно интересно детям.</w:t>
      </w:r>
    </w:p>
    <w:p w:rsidR="009E10F4" w:rsidRPr="00B26E6C" w:rsidRDefault="00C42566" w:rsidP="00B26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Литература:</w:t>
      </w:r>
    </w:p>
    <w:p w:rsidR="009E10F4" w:rsidRPr="00B26E6C" w:rsidRDefault="00C42566" w:rsidP="00B26E6C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Акчурина-Муфтиева</w:t>
      </w:r>
      <w:proofErr w:type="spellEnd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Н.М. Развитие детского творческого конструирования из бумаги / Н.М. </w:t>
      </w:r>
      <w:proofErr w:type="spellStart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Акчурина-Муфтиева</w:t>
      </w:r>
      <w:proofErr w:type="spellEnd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. - Симфер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поль: </w:t>
      </w:r>
      <w:proofErr w:type="spellStart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Крым</w:t>
      </w:r>
      <w:proofErr w:type="gramStart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.у</w:t>
      </w:r>
      <w:proofErr w:type="gramEnd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чеб.-пед</w:t>
      </w:r>
      <w:proofErr w:type="spellEnd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гос</w:t>
      </w:r>
      <w:proofErr w:type="spellEnd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изд-во, 2003 - 188 с. </w:t>
      </w:r>
    </w:p>
    <w:p w:rsidR="009E10F4" w:rsidRPr="00B26E6C" w:rsidRDefault="00C42566" w:rsidP="00B26E6C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Выгонова</w:t>
      </w:r>
      <w:proofErr w:type="spellEnd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Рождественский венок. Поделки из бумаги // </w:t>
      </w:r>
      <w:proofErr w:type="spellStart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Нач</w:t>
      </w:r>
      <w:proofErr w:type="spellEnd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шк</w:t>
      </w:r>
      <w:proofErr w:type="spellEnd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2001. - № 6.- С.14-16. </w:t>
      </w:r>
    </w:p>
    <w:p w:rsidR="009E10F4" w:rsidRPr="00B26E6C" w:rsidRDefault="00C42566" w:rsidP="00B26E6C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Ефремов, В.И. Творческое воспитание и образование детей на базе ТРИЗ / В.И. Ефремов.- Пенза: </w:t>
      </w:r>
      <w:proofErr w:type="spellStart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Уникон</w:t>
      </w:r>
      <w:proofErr w:type="spellEnd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ТРИЗ, 2001 - 264 с. </w:t>
      </w:r>
    </w:p>
    <w:p w:rsidR="009E10F4" w:rsidRPr="00B26E6C" w:rsidRDefault="00C42566" w:rsidP="00B26E6C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Психологический словарь / под ред. В.П. Зинченко, Б.Г. Мещерякова. - 2-е изд., </w:t>
      </w:r>
      <w:proofErr w:type="spellStart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- М.: Педагогика - Пресс, 1999 – 475 </w:t>
      </w:r>
      <w:proofErr w:type="gramStart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A565D" w:rsidRPr="00D95BD4" w:rsidRDefault="009E10F4" w:rsidP="00D95BD4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Хуторской, А.В. Современная дидактика: учеб</w:t>
      </w:r>
      <w:proofErr w:type="gramStart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вузов / А.В. Хуторской. - СПб.: Питер, 2001. - 544 </w:t>
      </w:r>
      <w:proofErr w:type="gramStart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B26E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8A565D" w:rsidRPr="00D95BD4" w:rsidSect="008A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64F"/>
    <w:multiLevelType w:val="hybridMultilevel"/>
    <w:tmpl w:val="438474F4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8C07A18"/>
    <w:multiLevelType w:val="hybridMultilevel"/>
    <w:tmpl w:val="6D7E0E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42566"/>
    <w:rsid w:val="000802AF"/>
    <w:rsid w:val="000C7736"/>
    <w:rsid w:val="00100B4D"/>
    <w:rsid w:val="001B7B89"/>
    <w:rsid w:val="002171C9"/>
    <w:rsid w:val="00345B59"/>
    <w:rsid w:val="005936E4"/>
    <w:rsid w:val="00687073"/>
    <w:rsid w:val="0070254F"/>
    <w:rsid w:val="008A565D"/>
    <w:rsid w:val="009E10F4"/>
    <w:rsid w:val="00AC02C4"/>
    <w:rsid w:val="00B06510"/>
    <w:rsid w:val="00B26E6C"/>
    <w:rsid w:val="00C42566"/>
    <w:rsid w:val="00D95BD4"/>
    <w:rsid w:val="00EB1690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2018-07-09T15:59:00Z</dcterms:created>
  <dcterms:modified xsi:type="dcterms:W3CDTF">2019-10-09T04:40:00Z</dcterms:modified>
</cp:coreProperties>
</file>