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D0" w:rsidRPr="00AD53D0" w:rsidRDefault="00AD53D0" w:rsidP="00AD53D0">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b/>
          <w:bCs/>
          <w:color w:val="000000"/>
          <w:sz w:val="18"/>
          <w:szCs w:val="18"/>
          <w:lang w:eastAsia="ru-RU"/>
        </w:rPr>
        <w:t>Развитие интеллекта дошкольника через развитие его двигательной активности.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«Чтобы сделать ребёнка умным и рассудительным,</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сделайте его крепким и здоровым.</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Пусть он бегает, работает, действует –</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пусть он находится в постоянном движении».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Ж. -Ж. Руссо</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Академик Н.Н. Амосов назвал движения </w:t>
      </w:r>
      <w:r w:rsidRPr="00AD53D0">
        <w:rPr>
          <w:rFonts w:ascii="Georgia" w:eastAsia="Times New Roman" w:hAnsi="Georgia" w:cs="Times New Roman"/>
          <w:b/>
          <w:bCs/>
          <w:i/>
          <w:iCs/>
          <w:color w:val="000000"/>
          <w:sz w:val="18"/>
          <w:szCs w:val="18"/>
          <w:lang w:eastAsia="ru-RU"/>
        </w:rPr>
        <w:t>«первичным стимулом»</w:t>
      </w:r>
      <w:r w:rsidRPr="00AD53D0">
        <w:rPr>
          <w:rFonts w:ascii="Georgia" w:eastAsia="Times New Roman" w:hAnsi="Georgia" w:cs="Times New Roman"/>
          <w:color w:val="000000"/>
          <w:sz w:val="18"/>
          <w:szCs w:val="18"/>
          <w:lang w:eastAsia="ru-RU"/>
        </w:rPr>
        <w:t> для ума ребёнка. Двигаясь, ребенок познает окружающий мир, учится любить его и целенаправленно действовать в нем. Он доказал экспериментально, что от развития моторики пальцев рук зависят навыки логического мышления, его скорость и результативность. Неразвитость моторной сферы ребёнка затрудняет его общение с другими людьми, лишает его уверенности.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Разнообразные движения, особенно если они связаны с работой рук, оказывают положительное влияние на развитие речи.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Ребёнок 21 века, по мнению академика Н.М. Амосова, сталкивается с тремя пороками цивилизации: накапливанием отрицательных эмоций без физической разрядки, неправильным питанием и гиподинамией.</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 результате чего внутренние органы в своём развитии отстают от роста, поэтому возникают различные заболевания и отклонения.</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b/>
          <w:bCs/>
          <w:color w:val="000000"/>
          <w:sz w:val="18"/>
          <w:szCs w:val="18"/>
          <w:lang w:eastAsia="ru-RU"/>
        </w:rPr>
        <w:t xml:space="preserve">Исследования Н. М. </w:t>
      </w:r>
      <w:proofErr w:type="spellStart"/>
      <w:r w:rsidRPr="00AD53D0">
        <w:rPr>
          <w:rFonts w:ascii="Georgia" w:eastAsia="Times New Roman" w:hAnsi="Georgia" w:cs="Times New Roman"/>
          <w:b/>
          <w:bCs/>
          <w:color w:val="000000"/>
          <w:sz w:val="18"/>
          <w:szCs w:val="18"/>
          <w:lang w:eastAsia="ru-RU"/>
        </w:rPr>
        <w:t>Щеловановой</w:t>
      </w:r>
      <w:proofErr w:type="spellEnd"/>
      <w:r w:rsidRPr="00AD53D0">
        <w:rPr>
          <w:rFonts w:ascii="Georgia" w:eastAsia="Times New Roman" w:hAnsi="Georgia" w:cs="Times New Roman"/>
          <w:b/>
          <w:bCs/>
          <w:color w:val="000000"/>
          <w:sz w:val="18"/>
          <w:szCs w:val="18"/>
          <w:lang w:eastAsia="ru-RU"/>
        </w:rPr>
        <w:t xml:space="preserve"> и М. Ю. </w:t>
      </w:r>
      <w:proofErr w:type="spellStart"/>
      <w:r w:rsidRPr="00AD53D0">
        <w:rPr>
          <w:rFonts w:ascii="Georgia" w:eastAsia="Times New Roman" w:hAnsi="Georgia" w:cs="Times New Roman"/>
          <w:b/>
          <w:bCs/>
          <w:color w:val="000000"/>
          <w:sz w:val="18"/>
          <w:szCs w:val="18"/>
          <w:lang w:eastAsia="ru-RU"/>
        </w:rPr>
        <w:t>Кистяковскойпоказывают</w:t>
      </w:r>
      <w:proofErr w:type="spellEnd"/>
      <w:r w:rsidRPr="00AD53D0">
        <w:rPr>
          <w:rFonts w:ascii="Georgia" w:eastAsia="Times New Roman" w:hAnsi="Georgia" w:cs="Times New Roman"/>
          <w:b/>
          <w:bCs/>
          <w:color w:val="000000"/>
          <w:sz w:val="18"/>
          <w:szCs w:val="18"/>
          <w:lang w:eastAsia="ru-RU"/>
        </w:rPr>
        <w:t xml:space="preserve"> что:</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чем разнообразнее движения, которые выполняет ребенок, чем богаче его двигательный опыт, тем больше поступает информации в его мозг, а всё это способствует более интенсивному интеллектуальному развитию малыша.</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Для повышения интеллектуальной активности необходимо использовать физические нагрузки систематически. Они улучшают протекание мыслительных процессов, увеличивают объем памяти, развивают умение переключаться с одной деятельности на другую, фокусировать внимание.</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Необходимо подчеркнуть, что приобретение ребёнком огромного количества двигательных умений и навыков, может быть достигнуто только при целенаправленном грамотно организованном двигательном режиме.</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Самый высокий коэффициент интеллекта был выявлен у детей, занимающихся физическими упражнениями 4-5 часов в неделю.</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Нельзя развивать детскую способность двигаться без того, чтобы в той или иной степени не развивать зрительные, мануальные, слуховые, тактильные и языковые навыки.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Существует шесть функций, благодаря которым человек выделяется среди всех других созданий. Все они – продукт коры головного мозга.</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Три из этих функций по своей природе являются моторными и полностью зависят от трех других — сенсорных. Шесть человеческих функций отличны одна от другой. Однако, они полностью взаимосвязаны. Чем лучше развиты эти навыки, тем больше успехов у детей.</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Двигательные навыки </w:t>
      </w:r>
      <w:r w:rsidRPr="00AD53D0">
        <w:rPr>
          <w:rFonts w:ascii="Georgia" w:eastAsia="Times New Roman" w:hAnsi="Georgia" w:cs="Times New Roman"/>
          <w:i/>
          <w:iCs/>
          <w:color w:val="000000"/>
          <w:sz w:val="18"/>
          <w:szCs w:val="18"/>
          <w:lang w:eastAsia="ru-RU"/>
        </w:rPr>
        <w:t>(ходьба, бег, прыжки)</w:t>
      </w:r>
      <w:r w:rsidRPr="00AD53D0">
        <w:rPr>
          <w:rFonts w:ascii="Georgia" w:eastAsia="Times New Roman" w:hAnsi="Georgia" w:cs="Times New Roman"/>
          <w:color w:val="000000"/>
          <w:sz w:val="18"/>
          <w:szCs w:val="18"/>
          <w:lang w:eastAsia="ru-RU"/>
        </w:rPr>
        <w:t>.</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Языковых навыков </w:t>
      </w:r>
      <w:r w:rsidRPr="00AD53D0">
        <w:rPr>
          <w:rFonts w:ascii="Georgia" w:eastAsia="Times New Roman" w:hAnsi="Georgia" w:cs="Times New Roman"/>
          <w:i/>
          <w:iCs/>
          <w:color w:val="000000"/>
          <w:sz w:val="18"/>
          <w:szCs w:val="18"/>
          <w:lang w:eastAsia="ru-RU"/>
        </w:rPr>
        <w:t>(разговор)</w:t>
      </w:r>
      <w:r w:rsidRPr="00AD53D0">
        <w:rPr>
          <w:rFonts w:ascii="Georgia" w:eastAsia="Times New Roman" w:hAnsi="Georgia" w:cs="Times New Roman"/>
          <w:color w:val="000000"/>
          <w:sz w:val="18"/>
          <w:szCs w:val="18"/>
          <w:lang w:eastAsia="ru-RU"/>
        </w:rPr>
        <w:t>.</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Мануальных навыков </w:t>
      </w:r>
      <w:r w:rsidRPr="00AD53D0">
        <w:rPr>
          <w:rFonts w:ascii="Georgia" w:eastAsia="Times New Roman" w:hAnsi="Georgia" w:cs="Times New Roman"/>
          <w:i/>
          <w:iCs/>
          <w:color w:val="000000"/>
          <w:sz w:val="18"/>
          <w:szCs w:val="18"/>
          <w:lang w:eastAsia="ru-RU"/>
        </w:rPr>
        <w:t>(письмо)</w:t>
      </w:r>
      <w:r w:rsidRPr="00AD53D0">
        <w:rPr>
          <w:rFonts w:ascii="Georgia" w:eastAsia="Times New Roman" w:hAnsi="Georgia" w:cs="Times New Roman"/>
          <w:color w:val="000000"/>
          <w:sz w:val="18"/>
          <w:szCs w:val="18"/>
          <w:lang w:eastAsia="ru-RU"/>
        </w:rPr>
        <w:t>.</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Визуальных навыков </w:t>
      </w:r>
      <w:r w:rsidRPr="00AD53D0">
        <w:rPr>
          <w:rFonts w:ascii="Georgia" w:eastAsia="Times New Roman" w:hAnsi="Georgia" w:cs="Times New Roman"/>
          <w:i/>
          <w:iCs/>
          <w:color w:val="000000"/>
          <w:sz w:val="18"/>
          <w:szCs w:val="18"/>
          <w:lang w:eastAsia="ru-RU"/>
        </w:rPr>
        <w:t>(чтение и наблюдение)</w:t>
      </w:r>
      <w:r w:rsidRPr="00AD53D0">
        <w:rPr>
          <w:rFonts w:ascii="Georgia" w:eastAsia="Times New Roman" w:hAnsi="Georgia" w:cs="Times New Roman"/>
          <w:color w:val="000000"/>
          <w:sz w:val="18"/>
          <w:szCs w:val="18"/>
          <w:lang w:eastAsia="ru-RU"/>
        </w:rPr>
        <w:t>.</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Слуховых навыков </w:t>
      </w:r>
      <w:r w:rsidRPr="00AD53D0">
        <w:rPr>
          <w:rFonts w:ascii="Georgia" w:eastAsia="Times New Roman" w:hAnsi="Georgia" w:cs="Times New Roman"/>
          <w:i/>
          <w:iCs/>
          <w:color w:val="000000"/>
          <w:sz w:val="18"/>
          <w:szCs w:val="18"/>
          <w:lang w:eastAsia="ru-RU"/>
        </w:rPr>
        <w:t>(прослушивание и понимание)</w:t>
      </w:r>
      <w:r w:rsidRPr="00AD53D0">
        <w:rPr>
          <w:rFonts w:ascii="Georgia" w:eastAsia="Times New Roman" w:hAnsi="Georgia" w:cs="Times New Roman"/>
          <w:color w:val="000000"/>
          <w:sz w:val="18"/>
          <w:szCs w:val="18"/>
          <w:lang w:eastAsia="ru-RU"/>
        </w:rPr>
        <w:t>.</w:t>
      </w:r>
    </w:p>
    <w:p w:rsidR="006F2651" w:rsidRPr="00AD53D0" w:rsidRDefault="006F2651" w:rsidP="006F2651">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Тактильных навыков </w:t>
      </w:r>
      <w:r w:rsidRPr="00AD53D0">
        <w:rPr>
          <w:rFonts w:ascii="Georgia" w:eastAsia="Times New Roman" w:hAnsi="Georgia" w:cs="Times New Roman"/>
          <w:i/>
          <w:iCs/>
          <w:color w:val="000000"/>
          <w:sz w:val="18"/>
          <w:szCs w:val="18"/>
          <w:lang w:eastAsia="ru-RU"/>
        </w:rPr>
        <w:t>(ощущение и понимание)</w:t>
      </w:r>
      <w:r w:rsidRPr="00AD53D0">
        <w:rPr>
          <w:rFonts w:ascii="Georgia" w:eastAsia="Times New Roman" w:hAnsi="Georgia" w:cs="Times New Roman"/>
          <w:color w:val="000000"/>
          <w:sz w:val="18"/>
          <w:szCs w:val="18"/>
          <w:lang w:eastAsia="ru-RU"/>
        </w:rPr>
        <w:t>.</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 xml:space="preserve">Чем более развиты физически дети, тем выше их уровень общего развития, включая и </w:t>
      </w:r>
      <w:proofErr w:type="gramStart"/>
      <w:r w:rsidRPr="00AD53D0">
        <w:rPr>
          <w:rFonts w:ascii="Georgia" w:eastAsia="Times New Roman" w:hAnsi="Georgia" w:cs="Times New Roman"/>
          <w:color w:val="000000"/>
          <w:sz w:val="18"/>
          <w:szCs w:val="18"/>
          <w:lang w:eastAsia="ru-RU"/>
        </w:rPr>
        <w:t>интеллектуальное</w:t>
      </w:r>
      <w:proofErr w:type="gramEnd"/>
      <w:r w:rsidRPr="00AD53D0">
        <w:rPr>
          <w:rFonts w:ascii="Georgia" w:eastAsia="Times New Roman" w:hAnsi="Georgia" w:cs="Times New Roman"/>
          <w:color w:val="000000"/>
          <w:sz w:val="18"/>
          <w:szCs w:val="18"/>
          <w:lang w:eastAsia="ru-RU"/>
        </w:rPr>
        <w:t xml:space="preserve">. Но стоит отметить, что более 60% детей физически </w:t>
      </w:r>
      <w:proofErr w:type="gramStart"/>
      <w:r w:rsidRPr="00AD53D0">
        <w:rPr>
          <w:rFonts w:ascii="Georgia" w:eastAsia="Times New Roman" w:hAnsi="Georgia" w:cs="Times New Roman"/>
          <w:color w:val="000000"/>
          <w:sz w:val="18"/>
          <w:szCs w:val="18"/>
          <w:lang w:eastAsia="ru-RU"/>
        </w:rPr>
        <w:t>малоактивны</w:t>
      </w:r>
      <w:proofErr w:type="gramEnd"/>
      <w:r w:rsidRPr="00AD53D0">
        <w:rPr>
          <w:rFonts w:ascii="Georgia" w:eastAsia="Times New Roman" w:hAnsi="Georgia" w:cs="Times New Roman"/>
          <w:color w:val="000000"/>
          <w:sz w:val="18"/>
          <w:szCs w:val="18"/>
          <w:lang w:eastAsia="ru-RU"/>
        </w:rPr>
        <w:t>.</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lastRenderedPageBreak/>
        <w:t>В связи с этим возникает необходимость совершенствования двигательного опыта детей, который будет способствовать максимальному развитию каждого ребёнка, мобилизации его активности и самостоятельности.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 зависимости от степени подвижности детей можно распределить на три основных подгруппы: высокая, средняя, низкая подвижность.</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Дети средней подвижности отличаются наиболее ровным и спокойным поведением, равномерной подвижностью в течение всего дня. Движения их обычно уверенные, чёткие, целенаправленные, осознанные. Они любознательные, рассудительные.</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Дети высокой подвижности отличаются неуравновешенным поведением, чаще других попадают в конфликтные ситуации. По моим наблюдениям из-за чрезмерной подвижности эти дети не успевают вникнуть в суть деятельности, в результате чего у них отмечается </w:t>
      </w:r>
      <w:r w:rsidRPr="00AD53D0">
        <w:rPr>
          <w:rFonts w:ascii="Georgia" w:eastAsia="Times New Roman" w:hAnsi="Georgia" w:cs="Times New Roman"/>
          <w:b/>
          <w:bCs/>
          <w:i/>
          <w:iCs/>
          <w:color w:val="000000"/>
          <w:sz w:val="18"/>
          <w:szCs w:val="18"/>
          <w:lang w:eastAsia="ru-RU"/>
        </w:rPr>
        <w:t>«малая степень её осознанности»</w:t>
      </w:r>
      <w:r w:rsidRPr="00AD53D0">
        <w:rPr>
          <w:rFonts w:ascii="Georgia" w:eastAsia="Times New Roman" w:hAnsi="Georgia" w:cs="Times New Roman"/>
          <w:color w:val="000000"/>
          <w:sz w:val="18"/>
          <w:szCs w:val="18"/>
          <w:lang w:eastAsia="ru-RU"/>
        </w:rPr>
        <w:t>. Из видов движений они выбирают бег, прыжки, избегают движений, требующих точности, сдержанности. Движения их быстры, резки, часто бесцельны. Основное внимание в развитии двигательной активности детей большой подвижности следует уделять воспитанию целенаправленности, управляемости движениями, совершенствованию умений заниматься более или менее спокойными видами движений.</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Дети малой подвижности часто вялы, пассивны, быстро устают. Объём двигательной активности у них невелик. Они стараются уйти в сторону, чтобы никому не мешать, выбирают деятельность, не требующую большого пространства и движений. У малоподвижных детей необходимо воспитывать интерес к движениям, потребность в подвижных видах деятельности. Особое внимание уделять развитию двигательных умений и навыков.</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Движение, даже самое простое, дает пищу для детской фантазии, развивает творчество. Основное средство его формирования – эмоционально окрашенная двигательная активность, с помощью которой через движения тела дети учатся выражать свои эмоции.</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Особую значимость в формировании двигательного творчества дошкольников имеют игровые двигательные задания, подвижные игры, физкультурные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 ходе обучения двигательным действиям происходит развитие познавательных, волевых и эмоциональных сил ребенка и формирование его практических двигательных навыков. А значит, обучение движениям оказывают целенаправленное влияние на внутренний мир ребенка, его чувства, мысли, постепенно складывающиеся взгляды, нравственные качества.</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Физический интеллект </w:t>
      </w:r>
      <w:r w:rsidRPr="00AD53D0">
        <w:rPr>
          <w:rFonts w:ascii="Georgia" w:eastAsia="Times New Roman" w:hAnsi="Georgia" w:cs="Times New Roman"/>
          <w:i/>
          <w:iCs/>
          <w:color w:val="000000"/>
          <w:sz w:val="18"/>
          <w:szCs w:val="18"/>
          <w:lang w:eastAsia="ru-RU"/>
        </w:rPr>
        <w:t>(или телесное мышление)</w:t>
      </w:r>
      <w:r w:rsidRPr="00AD53D0">
        <w:rPr>
          <w:rFonts w:ascii="Georgia" w:eastAsia="Times New Roman" w:hAnsi="Georgia" w:cs="Times New Roman"/>
          <w:color w:val="000000"/>
          <w:sz w:val="18"/>
          <w:szCs w:val="18"/>
          <w:lang w:eastAsia="ru-RU"/>
        </w:rPr>
        <w:t> – это работа мозгового комплекса, под контролем которого находится любая физическая деятельность, как внешняя, так и внутренняя.</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b/>
          <w:bCs/>
          <w:color w:val="000000"/>
          <w:sz w:val="18"/>
          <w:szCs w:val="18"/>
          <w:lang w:eastAsia="ru-RU"/>
        </w:rPr>
        <w:t>Ученые выяснили, что сознанию человека необходимо около 0,4 сек. для того, чтобы зафиксировать новое явление. Тогда как тело может дать оценку ситуации и среагировать за 0,1 сек. Таким образом, если уделять должное внимание развитию физического интеллекта, то можно обрести некоторые способности:</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Способность быстро ориентироваться в непредвиденных ситуациях.</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Способность к овладению физическими навыками, причем, почти не совершая ошибок.</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Выносливость и способность работать дольше, быстро переключать и фокусировать свое внимание с одного действия на другое.</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Возможность легко перенести стрессовую ситуацию или заболевание.</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Развить и использовать язык тела, который передает большую часть информации в общении.</w:t>
      </w:r>
    </w:p>
    <w:p w:rsidR="006F2651" w:rsidRPr="00AD53D0" w:rsidRDefault="006F2651" w:rsidP="006F2651">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Увеличить продуктивность любой деятельности без особых энергетических затрат.</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b/>
          <w:bCs/>
          <w:color w:val="000000"/>
          <w:sz w:val="18"/>
          <w:szCs w:val="18"/>
          <w:lang w:eastAsia="ru-RU"/>
        </w:rPr>
        <w:t>Таким образом, можно вывести такую формулу:</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Движение + Движения = Основа основ</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t>Фундамент настоящего и будущего здоровья детей,</w:t>
      </w:r>
    </w:p>
    <w:p w:rsidR="006F2651" w:rsidRPr="00AD53D0" w:rsidRDefault="006F2651" w:rsidP="006F2651">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AD53D0">
        <w:rPr>
          <w:rFonts w:ascii="Georgia" w:eastAsia="Times New Roman" w:hAnsi="Georgia" w:cs="Times New Roman"/>
          <w:color w:val="000000"/>
          <w:sz w:val="18"/>
          <w:szCs w:val="18"/>
          <w:lang w:eastAsia="ru-RU"/>
        </w:rPr>
        <w:lastRenderedPageBreak/>
        <w:t>их гармонического физического развития Важнейшие условие и средство общего развития ребенка, формирование его интеллекта и психики, способностей, жизненной активности Физического, умственного, нравственного, эстетического и трудового воспитания</w:t>
      </w:r>
    </w:p>
    <w:p w:rsidR="006F2651" w:rsidRDefault="006F2651" w:rsidP="006F2651">
      <w:proofErr w:type="gramStart"/>
      <w:r w:rsidRPr="00AD53D0">
        <w:rPr>
          <w:rFonts w:ascii="Georgia" w:eastAsia="Times New Roman" w:hAnsi="Georgia" w:cs="Times New Roman"/>
          <w:color w:val="000000"/>
          <w:sz w:val="18"/>
          <w:szCs w:val="18"/>
          <w:lang w:eastAsia="ru-RU"/>
        </w:rPr>
        <w:t>Специальными экспериментами было доказано, что ограничение свободы действия детей, выраженное в самых разных формах — ограничении двигательной активности или в постоянных "нельзя", "не лезь туда", "не тронь", — способно серьезно помешать развитию детской любознательности, ведь все это сдерживает порывы ребенка к исследованиям и, следовательно, ограничивает возможность самостоятельного, творческого изучения и осмысления происходящего.</w:t>
      </w:r>
      <w:proofErr w:type="gramEnd"/>
      <w:r w:rsidRPr="00AD53D0">
        <w:rPr>
          <w:rFonts w:ascii="Georgia" w:eastAsia="Times New Roman" w:hAnsi="Georgia" w:cs="Times New Roman"/>
          <w:color w:val="000000"/>
          <w:sz w:val="18"/>
          <w:szCs w:val="18"/>
          <w:lang w:eastAsia="ru-RU"/>
        </w:rPr>
        <w:t xml:space="preserve"> Это запрет на развитие всех мыслительных процессов</w:t>
      </w:r>
    </w:p>
    <w:sectPr w:rsidR="006F2651" w:rsidSect="0009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61ED"/>
    <w:multiLevelType w:val="multilevel"/>
    <w:tmpl w:val="36D2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E12CA"/>
    <w:multiLevelType w:val="multilevel"/>
    <w:tmpl w:val="F08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254A7"/>
    <w:multiLevelType w:val="multilevel"/>
    <w:tmpl w:val="9478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5460E"/>
    <w:multiLevelType w:val="multilevel"/>
    <w:tmpl w:val="AA6C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B70FFB"/>
    <w:multiLevelType w:val="multilevel"/>
    <w:tmpl w:val="8564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E22"/>
    <w:rsid w:val="00091B8D"/>
    <w:rsid w:val="006F2651"/>
    <w:rsid w:val="00AD53D0"/>
    <w:rsid w:val="00D67B95"/>
    <w:rsid w:val="00DC1E22"/>
    <w:rsid w:val="00E5637F"/>
    <w:rsid w:val="00FF4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B95"/>
    <w:rPr>
      <w:b/>
      <w:bCs/>
    </w:rPr>
  </w:style>
</w:styles>
</file>

<file path=word/webSettings.xml><?xml version="1.0" encoding="utf-8"?>
<w:webSettings xmlns:r="http://schemas.openxmlformats.org/officeDocument/2006/relationships" xmlns:w="http://schemas.openxmlformats.org/wordprocessingml/2006/main">
  <w:divs>
    <w:div w:id="90861678">
      <w:bodyDiv w:val="1"/>
      <w:marLeft w:val="0"/>
      <w:marRight w:val="0"/>
      <w:marTop w:val="0"/>
      <w:marBottom w:val="0"/>
      <w:divBdr>
        <w:top w:val="none" w:sz="0" w:space="0" w:color="auto"/>
        <w:left w:val="none" w:sz="0" w:space="0" w:color="auto"/>
        <w:bottom w:val="none" w:sz="0" w:space="0" w:color="auto"/>
        <w:right w:val="none" w:sz="0" w:space="0" w:color="auto"/>
      </w:divBdr>
    </w:div>
    <w:div w:id="1373531081">
      <w:bodyDiv w:val="1"/>
      <w:marLeft w:val="0"/>
      <w:marRight w:val="0"/>
      <w:marTop w:val="0"/>
      <w:marBottom w:val="0"/>
      <w:divBdr>
        <w:top w:val="none" w:sz="0" w:space="0" w:color="auto"/>
        <w:left w:val="none" w:sz="0" w:space="0" w:color="auto"/>
        <w:bottom w:val="none" w:sz="0" w:space="0" w:color="auto"/>
        <w:right w:val="none" w:sz="0" w:space="0" w:color="auto"/>
      </w:divBdr>
    </w:div>
    <w:div w:id="17140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Деметрия</cp:lastModifiedBy>
  <cp:revision>9</cp:revision>
  <dcterms:created xsi:type="dcterms:W3CDTF">2023-09-18T14:15:00Z</dcterms:created>
  <dcterms:modified xsi:type="dcterms:W3CDTF">2024-01-25T16:12:00Z</dcterms:modified>
</cp:coreProperties>
</file>