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A00" w:rsidRDefault="00FD6A00" w:rsidP="00A9030A"/>
    <w:p w:rsidR="00FD6A00" w:rsidRPr="00FD6A00" w:rsidRDefault="00FD6A00" w:rsidP="00FD6A00"/>
    <w:p w:rsidR="00FD6A00" w:rsidRPr="00E55C02" w:rsidRDefault="00E55C02" w:rsidP="00E55C02">
      <w:pPr>
        <w:tabs>
          <w:tab w:val="left" w:pos="4070"/>
        </w:tabs>
        <w:jc w:val="center"/>
        <w:rPr>
          <w:rFonts w:ascii="Times New Roman" w:hAnsi="Times New Roman" w:cs="Times New Roman"/>
          <w:b/>
          <w:sz w:val="52"/>
          <w:szCs w:val="52"/>
        </w:rPr>
      </w:pPr>
      <w:r w:rsidRPr="00E55C02">
        <w:rPr>
          <w:rFonts w:ascii="Times New Roman" w:hAnsi="Times New Roman" w:cs="Times New Roman"/>
          <w:b/>
          <w:sz w:val="52"/>
          <w:szCs w:val="52"/>
        </w:rPr>
        <w:t>Урок 2</w:t>
      </w:r>
    </w:p>
    <w:p w:rsidR="00E55C02" w:rsidRDefault="00E55C02" w:rsidP="00E55C02">
      <w:pPr>
        <w:tabs>
          <w:tab w:val="left" w:pos="4070"/>
        </w:tabs>
        <w:jc w:val="center"/>
        <w:rPr>
          <w:rFonts w:ascii="Times New Roman" w:hAnsi="Times New Roman" w:cs="Times New Roman"/>
          <w:b/>
          <w:sz w:val="52"/>
          <w:szCs w:val="52"/>
        </w:rPr>
      </w:pPr>
      <w:r w:rsidRPr="00E55C02">
        <w:rPr>
          <w:rFonts w:ascii="Times New Roman" w:hAnsi="Times New Roman" w:cs="Times New Roman"/>
          <w:b/>
          <w:sz w:val="52"/>
          <w:szCs w:val="52"/>
        </w:rPr>
        <w:t>8 класс</w:t>
      </w:r>
    </w:p>
    <w:p w:rsidR="00B60673" w:rsidRDefault="00026111" w:rsidP="003A52E5">
      <w:pPr>
        <w:tabs>
          <w:tab w:val="left" w:pos="4070"/>
        </w:tabs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 w:rsidRPr="00026111">
        <w:rPr>
          <w:rFonts w:ascii="Times New Roman" w:hAnsi="Times New Roman" w:cs="Times New Roman"/>
          <w:b/>
          <w:color w:val="FF0000"/>
          <w:sz w:val="52"/>
          <w:szCs w:val="52"/>
        </w:rPr>
        <w:t>Первичные средства пожаротушения</w:t>
      </w:r>
    </w:p>
    <w:p w:rsidR="003A52E5" w:rsidRPr="003A52E5" w:rsidRDefault="003A52E5" w:rsidP="003A52E5">
      <w:pPr>
        <w:tabs>
          <w:tab w:val="left" w:pos="4070"/>
        </w:tabs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026111" w:rsidRDefault="003A52E5" w:rsidP="00126CB4">
      <w:pPr>
        <w:spacing w:before="100" w:beforeAutospacing="1" w:after="0" w:line="240" w:lineRule="auto"/>
        <w:ind w:firstLine="547"/>
        <w:jc w:val="center"/>
        <w:rPr>
          <w:rFonts w:ascii="Times New Roman" w:eastAsia="Times New Roman" w:hAnsi="Times New Roman" w:cs="Times New Roman"/>
          <w:b/>
          <w:iCs/>
          <w:color w:val="C00000"/>
          <w:sz w:val="48"/>
          <w:szCs w:val="48"/>
          <w:lang w:eastAsia="ru-RU"/>
        </w:rPr>
      </w:pPr>
      <w:r>
        <w:rPr>
          <w:noProof/>
          <w:lang w:eastAsia="ru-RU"/>
        </w:rPr>
        <w:drawing>
          <wp:inline distT="0" distB="0" distL="0" distR="0" wp14:anchorId="7141CFF1" wp14:editId="069E2F3C">
            <wp:extent cx="4917782" cy="4118610"/>
            <wp:effectExtent l="0" t="0" r="0" b="0"/>
            <wp:docPr id="1" name="Рисунок 1" descr="https://www.anbecaformazione.it/wp-content/uploads/2018/02/aggiornamentoantincend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anbecaformazione.it/wp-content/uploads/2018/02/aggiornamentoantincendi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017" cy="4123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6111" w:rsidRDefault="00026111" w:rsidP="00126CB4">
      <w:pPr>
        <w:spacing w:before="100" w:beforeAutospacing="1" w:after="0" w:line="240" w:lineRule="auto"/>
        <w:ind w:firstLine="547"/>
        <w:jc w:val="center"/>
        <w:rPr>
          <w:rFonts w:ascii="Times New Roman" w:eastAsia="Times New Roman" w:hAnsi="Times New Roman" w:cs="Times New Roman"/>
          <w:b/>
          <w:iCs/>
          <w:color w:val="C00000"/>
          <w:sz w:val="48"/>
          <w:szCs w:val="48"/>
          <w:lang w:eastAsia="ru-RU"/>
        </w:rPr>
      </w:pPr>
    </w:p>
    <w:p w:rsidR="00026111" w:rsidRDefault="00026111" w:rsidP="00126CB4">
      <w:pPr>
        <w:spacing w:before="100" w:beforeAutospacing="1" w:after="0" w:line="240" w:lineRule="auto"/>
        <w:ind w:firstLine="547"/>
        <w:jc w:val="center"/>
        <w:rPr>
          <w:rFonts w:ascii="Times New Roman" w:eastAsia="Times New Roman" w:hAnsi="Times New Roman" w:cs="Times New Roman"/>
          <w:b/>
          <w:iCs/>
          <w:color w:val="C00000"/>
          <w:sz w:val="48"/>
          <w:szCs w:val="48"/>
          <w:lang w:eastAsia="ru-RU"/>
        </w:rPr>
      </w:pPr>
    </w:p>
    <w:p w:rsidR="00026111" w:rsidRDefault="00026111" w:rsidP="00126CB4">
      <w:pPr>
        <w:spacing w:before="100" w:beforeAutospacing="1" w:after="0" w:line="240" w:lineRule="auto"/>
        <w:ind w:firstLine="547"/>
        <w:jc w:val="center"/>
        <w:rPr>
          <w:rFonts w:ascii="Times New Roman" w:eastAsia="Times New Roman" w:hAnsi="Times New Roman" w:cs="Times New Roman"/>
          <w:b/>
          <w:iCs/>
          <w:color w:val="C00000"/>
          <w:sz w:val="48"/>
          <w:szCs w:val="48"/>
          <w:lang w:eastAsia="ru-RU"/>
        </w:rPr>
      </w:pPr>
    </w:p>
    <w:p w:rsidR="00026111" w:rsidRDefault="00026111" w:rsidP="00126CB4">
      <w:pPr>
        <w:spacing w:before="100" w:beforeAutospacing="1" w:after="0" w:line="240" w:lineRule="auto"/>
        <w:ind w:firstLine="547"/>
        <w:jc w:val="center"/>
        <w:rPr>
          <w:rFonts w:ascii="Times New Roman" w:eastAsia="Times New Roman" w:hAnsi="Times New Roman" w:cs="Times New Roman"/>
          <w:b/>
          <w:iCs/>
          <w:color w:val="C00000"/>
          <w:sz w:val="48"/>
          <w:szCs w:val="48"/>
          <w:lang w:eastAsia="ru-RU"/>
        </w:rPr>
      </w:pPr>
    </w:p>
    <w:p w:rsidR="00E51861" w:rsidRDefault="00E51861" w:rsidP="00E51861">
      <w:pPr>
        <w:spacing w:after="5" w:line="266" w:lineRule="auto"/>
        <w:ind w:left="355" w:right="46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Тип урока - урок открытия новых знаний, обретения новых умений и навыков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E51861" w:rsidRDefault="00E51861" w:rsidP="00E51861">
      <w:pPr>
        <w:shd w:val="clear" w:color="auto" w:fill="FFFFFF"/>
        <w:spacing w:after="0" w:line="420" w:lineRule="atLeast"/>
        <w:rPr>
          <w:rFonts w:ascii="Times New Roman" w:hAnsi="Times New Roman" w:cs="Times New Roman"/>
          <w:b/>
          <w:sz w:val="36"/>
          <w:szCs w:val="36"/>
        </w:rPr>
      </w:pPr>
    </w:p>
    <w:p w:rsidR="00E51861" w:rsidRDefault="00E51861" w:rsidP="00E51861">
      <w:pPr>
        <w:shd w:val="clear" w:color="auto" w:fill="FFFFFF"/>
        <w:spacing w:after="0" w:line="420" w:lineRule="atLeas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Модуль № 2. «Безопасность в быту»</w:t>
      </w:r>
    </w:p>
    <w:p w:rsidR="00E51861" w:rsidRDefault="00E51861" w:rsidP="00E51861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</w:p>
    <w:p w:rsidR="00E51861" w:rsidRDefault="00E51861" w:rsidP="00E51861">
      <w:pPr>
        <w:spacing w:after="0"/>
        <w:ind w:right="9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Первичные средства пожаротушения</w:t>
      </w:r>
    </w:p>
    <w:p w:rsidR="00E51861" w:rsidRDefault="00E51861" w:rsidP="00E51861">
      <w:pPr>
        <w:spacing w:after="0"/>
        <w:ind w:right="9"/>
        <w:rPr>
          <w:rFonts w:ascii="Times New Roman" w:hAnsi="Times New Roman" w:cs="Times New Roman"/>
          <w:sz w:val="36"/>
          <w:szCs w:val="36"/>
        </w:rPr>
      </w:pPr>
    </w:p>
    <w:p w:rsidR="00E51861" w:rsidRDefault="00E51861" w:rsidP="00E51861">
      <w:pPr>
        <w:spacing w:after="0"/>
        <w:ind w:right="9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Постановка задачи</w:t>
      </w:r>
      <w:r>
        <w:rPr>
          <w:rFonts w:ascii="Times New Roman" w:hAnsi="Times New Roman" w:cs="Times New Roman"/>
          <w:sz w:val="36"/>
          <w:szCs w:val="36"/>
        </w:rPr>
        <w:t xml:space="preserve"> –</w:t>
      </w:r>
      <w:r w:rsidRPr="00E51861">
        <w:rPr>
          <w:rFonts w:ascii="Times New Roman" w:hAnsi="Times New Roman" w:cs="Times New Roman"/>
          <w:b/>
          <w:sz w:val="36"/>
          <w:szCs w:val="36"/>
        </w:rPr>
        <w:t xml:space="preserve"> учащиеся вырабатывают навыки правильного использования первичных средств пожаротушения</w:t>
      </w:r>
    </w:p>
    <w:p w:rsidR="00E51861" w:rsidRDefault="00E51861" w:rsidP="00E51861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iCs/>
          <w:color w:val="C00000"/>
          <w:sz w:val="48"/>
          <w:szCs w:val="48"/>
          <w:lang w:eastAsia="ru-RU"/>
        </w:rPr>
      </w:pPr>
    </w:p>
    <w:p w:rsidR="00E51861" w:rsidRDefault="00E51861" w:rsidP="00E51861">
      <w:pPr>
        <w:spacing w:before="100" w:beforeAutospacing="1" w:after="0" w:line="240" w:lineRule="auto"/>
        <w:ind w:firstLine="547"/>
        <w:rPr>
          <w:rFonts w:ascii="Times New Roman" w:eastAsia="Times New Roman" w:hAnsi="Times New Roman" w:cs="Times New Roman"/>
          <w:b/>
          <w:iCs/>
          <w:color w:val="C00000"/>
          <w:sz w:val="36"/>
          <w:szCs w:val="36"/>
          <w:lang w:eastAsia="ru-RU"/>
        </w:rPr>
      </w:pPr>
    </w:p>
    <w:p w:rsidR="00D95974" w:rsidRPr="00E51861" w:rsidRDefault="00D95974" w:rsidP="00D9597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</w:pPr>
    </w:p>
    <w:p w:rsidR="00357FBC" w:rsidRPr="00D95974" w:rsidRDefault="00357FBC" w:rsidP="00462189">
      <w:pPr>
        <w:spacing w:before="600" w:after="30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ru-RU"/>
        </w:rPr>
      </w:pPr>
      <w:r w:rsidRPr="00D95974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ru-RU"/>
        </w:rPr>
        <w:t>Классификация огнетушителей</w:t>
      </w:r>
    </w:p>
    <w:p w:rsidR="00462189" w:rsidRPr="00D95974" w:rsidRDefault="00357FBC" w:rsidP="00462189">
      <w:pPr>
        <w:spacing w:before="150" w:after="15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</w:pPr>
      <w:r w:rsidRPr="00D95974"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  <w:t>Порошковы</w:t>
      </w:r>
      <w:r w:rsidR="00462189" w:rsidRPr="00D95974"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  <w:t>е (ОП)</w:t>
      </w:r>
    </w:p>
    <w:p w:rsidR="00462189" w:rsidRPr="00D95974" w:rsidRDefault="00462189" w:rsidP="00462189">
      <w:pPr>
        <w:spacing w:before="150" w:after="150" w:line="240" w:lineRule="auto"/>
        <w:ind w:left="495"/>
        <w:jc w:val="center"/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</w:pPr>
      <w:r w:rsidRPr="00D95974"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  <w:t>Углекислотные (</w:t>
      </w:r>
      <w:r w:rsidRPr="00D95974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ru-RU"/>
        </w:rPr>
        <w:t>ОУ</w:t>
      </w:r>
      <w:r w:rsidRPr="00D95974"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  <w:t>)</w:t>
      </w:r>
    </w:p>
    <w:p w:rsidR="00462189" w:rsidRPr="00D95974" w:rsidRDefault="00462189" w:rsidP="00462189">
      <w:pPr>
        <w:spacing w:before="150" w:after="150" w:line="240" w:lineRule="auto"/>
        <w:ind w:left="495"/>
        <w:jc w:val="center"/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</w:pPr>
      <w:r w:rsidRPr="00D95974"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  <w:t>Хладоновые (</w:t>
      </w:r>
      <w:r w:rsidRPr="00D95974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ru-RU"/>
        </w:rPr>
        <w:t>ОХ</w:t>
      </w:r>
      <w:r w:rsidRPr="00D95974"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  <w:t>)</w:t>
      </w:r>
    </w:p>
    <w:p w:rsidR="00357FBC" w:rsidRPr="00D95974" w:rsidRDefault="00357FBC" w:rsidP="00462189">
      <w:pPr>
        <w:spacing w:before="150" w:after="150" w:line="240" w:lineRule="auto"/>
        <w:ind w:left="495"/>
        <w:jc w:val="center"/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</w:pPr>
      <w:r w:rsidRPr="00D95974"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  <w:t>Водные (</w:t>
      </w:r>
      <w:r w:rsidRPr="00D95974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ru-RU"/>
        </w:rPr>
        <w:t>ОВ</w:t>
      </w:r>
      <w:r w:rsidRPr="00D95974"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  <w:t>).</w:t>
      </w:r>
    </w:p>
    <w:p w:rsidR="00E51861" w:rsidRDefault="00462189" w:rsidP="00E51861">
      <w:pPr>
        <w:spacing w:before="150" w:after="150" w:line="240" w:lineRule="auto"/>
        <w:ind w:left="495"/>
        <w:jc w:val="center"/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</w:pPr>
      <w:r w:rsidRPr="00D95974"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  <w:t>Воздушно-эмульсионные (</w:t>
      </w:r>
      <w:r w:rsidRPr="00D95974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ru-RU"/>
        </w:rPr>
        <w:t>ОВЭ</w:t>
      </w:r>
      <w:r w:rsidRPr="00D95974"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  <w:t>)</w:t>
      </w:r>
    </w:p>
    <w:p w:rsidR="00D95974" w:rsidRDefault="00D95974" w:rsidP="00E51861">
      <w:pPr>
        <w:spacing w:before="150" w:after="150" w:line="240" w:lineRule="auto"/>
        <w:ind w:left="495"/>
        <w:jc w:val="center"/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</w:pPr>
    </w:p>
    <w:p w:rsidR="00D95974" w:rsidRPr="00D95974" w:rsidRDefault="00D95974" w:rsidP="00E51861">
      <w:pPr>
        <w:spacing w:before="150" w:after="150" w:line="240" w:lineRule="auto"/>
        <w:ind w:left="495"/>
        <w:jc w:val="center"/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</w:pPr>
      <w:bookmarkStart w:id="0" w:name="_GoBack"/>
      <w:bookmarkEnd w:id="0"/>
    </w:p>
    <w:p w:rsidR="00E51861" w:rsidRPr="00E51861" w:rsidRDefault="00B60673" w:rsidP="00E51861">
      <w:pPr>
        <w:spacing w:before="150" w:after="150" w:line="240" w:lineRule="auto"/>
        <w:ind w:left="495"/>
        <w:jc w:val="center"/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48"/>
          <w:szCs w:val="48"/>
          <w:lang w:eastAsia="ru-RU"/>
        </w:rPr>
        <w:tab/>
      </w:r>
    </w:p>
    <w:p w:rsidR="00357FBC" w:rsidRPr="00E51861" w:rsidRDefault="00357FBC" w:rsidP="00353CB1">
      <w:pPr>
        <w:tabs>
          <w:tab w:val="center" w:pos="4677"/>
          <w:tab w:val="right" w:pos="9355"/>
        </w:tabs>
        <w:spacing w:before="600" w:after="30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ru-RU"/>
        </w:rPr>
      </w:pPr>
      <w:r w:rsidRPr="00E51861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ru-RU"/>
        </w:rPr>
        <w:lastRenderedPageBreak/>
        <w:t>Порошковые</w:t>
      </w:r>
    </w:p>
    <w:p w:rsidR="00357FBC" w:rsidRPr="00357FBC" w:rsidRDefault="00357FBC" w:rsidP="00357FBC">
      <w:pPr>
        <w:spacing w:after="30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</w:pPr>
      <w:r w:rsidRPr="00357FBC"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  <w:t xml:space="preserve">При помощи этой разновидности пожарным без проблем </w:t>
      </w:r>
      <w:r w:rsidRPr="00357FBC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  <w:t>удаётся устранять возгорания следующих классов: А, В, С и Е</w:t>
      </w:r>
      <w:r w:rsidRPr="00357FBC"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  <w:t xml:space="preserve">. Это значит, что они могут быть задействованы в тушении огня, который охватил твёрдые, жидкие и газообразные вещества. Также эти модели помогут устранить возгорание на электроустановках. </w:t>
      </w:r>
      <w:r w:rsidRPr="00357FBC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  <w:t>Запрещается тушение пламени на пожарах категории D</w:t>
      </w:r>
      <w:r w:rsidRPr="00357FBC"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  <w:t xml:space="preserve">. </w:t>
      </w:r>
    </w:p>
    <w:p w:rsidR="00357FBC" w:rsidRDefault="00655FC5" w:rsidP="007E4D40">
      <w:pPr>
        <w:spacing w:after="30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</w:pPr>
      <w:r>
        <w:rPr>
          <w:noProof/>
          <w:lang w:eastAsia="ru-RU"/>
        </w:rPr>
        <w:drawing>
          <wp:inline distT="0" distB="0" distL="0" distR="0" wp14:anchorId="39831E7B" wp14:editId="442C1BEE">
            <wp:extent cx="5201174" cy="5033010"/>
            <wp:effectExtent l="0" t="0" r="0" b="0"/>
            <wp:docPr id="8" name="Рисунок 8" descr="https://www.ptm-dv.ru/wp-content/uploads/2019/07/op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ptm-dv.ru/wp-content/uploads/2019/07/op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8167" cy="5049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7FBC" w:rsidRDefault="00357FBC" w:rsidP="00357FBC">
      <w:pPr>
        <w:spacing w:after="300" w:line="240" w:lineRule="auto"/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</w:pPr>
    </w:p>
    <w:p w:rsidR="00353CB1" w:rsidRDefault="00353CB1" w:rsidP="00357FBC">
      <w:pPr>
        <w:spacing w:after="300" w:line="240" w:lineRule="auto"/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</w:pPr>
    </w:p>
    <w:p w:rsidR="00353CB1" w:rsidRDefault="00353CB1" w:rsidP="00357FBC">
      <w:pPr>
        <w:spacing w:after="300" w:line="240" w:lineRule="auto"/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</w:pPr>
    </w:p>
    <w:p w:rsidR="00353CB1" w:rsidRPr="00353CB1" w:rsidRDefault="00353CB1" w:rsidP="00353CB1">
      <w:pPr>
        <w:spacing w:after="30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</w:p>
    <w:p w:rsidR="00353CB1" w:rsidRPr="00E51861" w:rsidRDefault="00353CB1" w:rsidP="00353CB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r w:rsidRPr="00E51861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Порядок применения порошковых огнетушителей</w:t>
      </w:r>
    </w:p>
    <w:p w:rsidR="00353CB1" w:rsidRPr="00353CB1" w:rsidRDefault="00353CB1" w:rsidP="00353CB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515151"/>
          <w:sz w:val="32"/>
          <w:szCs w:val="32"/>
          <w:lang w:eastAsia="ru-RU"/>
        </w:rPr>
      </w:pPr>
      <w:r w:rsidRPr="00353CB1">
        <w:rPr>
          <w:rFonts w:ascii="Times New Roman" w:eastAsia="Times New Roman" w:hAnsi="Times New Roman" w:cs="Times New Roman"/>
          <w:b/>
          <w:bCs/>
          <w:color w:val="515151"/>
          <w:sz w:val="32"/>
          <w:szCs w:val="32"/>
          <w:lang w:eastAsia="ru-RU"/>
        </w:rPr>
        <w:t>Если произошло возгорание необходимо провести следующие действия: </w:t>
      </w:r>
    </w:p>
    <w:p w:rsidR="00353CB1" w:rsidRPr="00353CB1" w:rsidRDefault="00353CB1" w:rsidP="00353CB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515151"/>
          <w:sz w:val="32"/>
          <w:szCs w:val="32"/>
          <w:lang w:eastAsia="ru-RU"/>
        </w:rPr>
      </w:pPr>
      <w:r w:rsidRPr="00353CB1">
        <w:rPr>
          <w:rFonts w:ascii="Times New Roman" w:eastAsia="Times New Roman" w:hAnsi="Times New Roman" w:cs="Times New Roman"/>
          <w:b/>
          <w:color w:val="515151"/>
          <w:sz w:val="32"/>
          <w:szCs w:val="32"/>
          <w:lang w:eastAsia="ru-RU"/>
        </w:rPr>
        <w:t>– необходимо поднести огнетушитель на минимально возможное и безопасное для тушения пожара расстояние, учитывая, что длина струи огнетушащего вещества составляет 3 м; </w:t>
      </w:r>
    </w:p>
    <w:p w:rsidR="00353CB1" w:rsidRPr="00353CB1" w:rsidRDefault="00353CB1" w:rsidP="00353CB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515151"/>
          <w:sz w:val="32"/>
          <w:szCs w:val="32"/>
          <w:lang w:eastAsia="ru-RU"/>
        </w:rPr>
      </w:pPr>
      <w:r w:rsidRPr="00353CB1">
        <w:rPr>
          <w:rFonts w:ascii="Times New Roman" w:eastAsia="Times New Roman" w:hAnsi="Times New Roman" w:cs="Times New Roman"/>
          <w:b/>
          <w:color w:val="515151"/>
          <w:sz w:val="32"/>
          <w:szCs w:val="32"/>
          <w:lang w:eastAsia="ru-RU"/>
        </w:rPr>
        <w:t>-сорвать пломбу на огнетушителе, имеющуюся на запорно-пусковом устройстве; </w:t>
      </w:r>
    </w:p>
    <w:p w:rsidR="00353CB1" w:rsidRPr="00353CB1" w:rsidRDefault="00353CB1" w:rsidP="00353CB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515151"/>
          <w:sz w:val="32"/>
          <w:szCs w:val="32"/>
          <w:lang w:eastAsia="ru-RU"/>
        </w:rPr>
      </w:pPr>
      <w:r w:rsidRPr="00353CB1">
        <w:rPr>
          <w:rFonts w:ascii="Times New Roman" w:eastAsia="Times New Roman" w:hAnsi="Times New Roman" w:cs="Times New Roman"/>
          <w:b/>
          <w:color w:val="515151"/>
          <w:sz w:val="32"/>
          <w:szCs w:val="32"/>
          <w:lang w:eastAsia="ru-RU"/>
        </w:rPr>
        <w:t>-выдернуть чеку; </w:t>
      </w:r>
    </w:p>
    <w:p w:rsidR="00353CB1" w:rsidRPr="00353CB1" w:rsidRDefault="00353CB1" w:rsidP="00353CB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515151"/>
          <w:sz w:val="32"/>
          <w:szCs w:val="32"/>
          <w:lang w:eastAsia="ru-RU"/>
        </w:rPr>
      </w:pPr>
      <w:r w:rsidRPr="00353CB1">
        <w:rPr>
          <w:rFonts w:ascii="Times New Roman" w:eastAsia="Times New Roman" w:hAnsi="Times New Roman" w:cs="Times New Roman"/>
          <w:b/>
          <w:color w:val="515151"/>
          <w:sz w:val="32"/>
          <w:szCs w:val="32"/>
          <w:lang w:eastAsia="ru-RU"/>
        </w:rPr>
        <w:t>-направить насадку шланга на очаг возгорания; </w:t>
      </w:r>
    </w:p>
    <w:p w:rsidR="00353CB1" w:rsidRPr="00353CB1" w:rsidRDefault="00353CB1" w:rsidP="00353CB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515151"/>
          <w:sz w:val="32"/>
          <w:szCs w:val="32"/>
          <w:lang w:eastAsia="ru-RU"/>
        </w:rPr>
      </w:pPr>
      <w:r w:rsidRPr="00353CB1">
        <w:rPr>
          <w:rFonts w:ascii="Times New Roman" w:eastAsia="Times New Roman" w:hAnsi="Times New Roman" w:cs="Times New Roman"/>
          <w:b/>
          <w:color w:val="515151"/>
          <w:sz w:val="32"/>
          <w:szCs w:val="32"/>
          <w:lang w:eastAsia="ru-RU"/>
        </w:rPr>
        <w:t>-нажать курок (рычаг) на огнетушителе; </w:t>
      </w:r>
    </w:p>
    <w:p w:rsidR="00353CB1" w:rsidRPr="00353CB1" w:rsidRDefault="00353CB1" w:rsidP="00353CB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515151"/>
          <w:sz w:val="32"/>
          <w:szCs w:val="32"/>
          <w:lang w:eastAsia="ru-RU"/>
        </w:rPr>
      </w:pPr>
      <w:r w:rsidRPr="00353CB1">
        <w:rPr>
          <w:rFonts w:ascii="Times New Roman" w:eastAsia="Times New Roman" w:hAnsi="Times New Roman" w:cs="Times New Roman"/>
          <w:b/>
          <w:color w:val="515151"/>
          <w:sz w:val="32"/>
          <w:szCs w:val="32"/>
          <w:lang w:eastAsia="ru-RU"/>
        </w:rPr>
        <w:t>-подождать 3–5 с для приведения огнетушителя в готовность; </w:t>
      </w:r>
    </w:p>
    <w:p w:rsidR="00353CB1" w:rsidRPr="00353CB1" w:rsidRDefault="00353CB1" w:rsidP="00353CB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515151"/>
          <w:sz w:val="32"/>
          <w:szCs w:val="32"/>
          <w:lang w:eastAsia="ru-RU"/>
        </w:rPr>
      </w:pPr>
      <w:r w:rsidRPr="00353CB1">
        <w:rPr>
          <w:rFonts w:ascii="Times New Roman" w:eastAsia="Times New Roman" w:hAnsi="Times New Roman" w:cs="Times New Roman"/>
          <w:b/>
          <w:color w:val="515151"/>
          <w:sz w:val="32"/>
          <w:szCs w:val="32"/>
          <w:lang w:eastAsia="ru-RU"/>
        </w:rPr>
        <w:t>-при выходе огнетушащего вещества тушить возгорание. </w:t>
      </w:r>
    </w:p>
    <w:p w:rsidR="00353CB1" w:rsidRPr="00353CB1" w:rsidRDefault="00353CB1" w:rsidP="00353CB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515151"/>
          <w:sz w:val="32"/>
          <w:szCs w:val="32"/>
          <w:lang w:eastAsia="ru-RU"/>
        </w:rPr>
      </w:pPr>
      <w:r w:rsidRPr="00353CB1">
        <w:rPr>
          <w:rFonts w:ascii="Times New Roman" w:eastAsia="Times New Roman" w:hAnsi="Times New Roman" w:cs="Times New Roman"/>
          <w:b/>
          <w:color w:val="515151"/>
          <w:sz w:val="32"/>
          <w:szCs w:val="32"/>
          <w:lang w:eastAsia="ru-RU"/>
        </w:rPr>
        <w:t xml:space="preserve">В случае применения порошкового огнетушителя в закрытом и малом по объему пространстве необходимо сразу же после прекращения тушения проветрить это помещение. </w:t>
      </w:r>
    </w:p>
    <w:p w:rsidR="00353CB1" w:rsidRPr="00353CB1" w:rsidRDefault="00353CB1" w:rsidP="00353CB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515151"/>
          <w:sz w:val="32"/>
          <w:szCs w:val="32"/>
          <w:lang w:eastAsia="ru-RU"/>
        </w:rPr>
      </w:pPr>
      <w:r w:rsidRPr="00353CB1">
        <w:rPr>
          <w:rFonts w:ascii="Times New Roman" w:eastAsia="Times New Roman" w:hAnsi="Times New Roman" w:cs="Times New Roman"/>
          <w:b/>
          <w:bCs/>
          <w:color w:val="515151"/>
          <w:sz w:val="32"/>
          <w:szCs w:val="32"/>
          <w:lang w:eastAsia="ru-RU"/>
        </w:rPr>
        <w:t>При эксплуатации порошкового огнетушителя запрещается: </w:t>
      </w:r>
    </w:p>
    <w:p w:rsidR="00353CB1" w:rsidRPr="00353CB1" w:rsidRDefault="00353CB1" w:rsidP="00353CB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515151"/>
          <w:sz w:val="32"/>
          <w:szCs w:val="32"/>
          <w:lang w:eastAsia="ru-RU"/>
        </w:rPr>
      </w:pPr>
      <w:r w:rsidRPr="00353CB1">
        <w:rPr>
          <w:rFonts w:ascii="Times New Roman" w:eastAsia="Times New Roman" w:hAnsi="Times New Roman" w:cs="Times New Roman"/>
          <w:b/>
          <w:color w:val="515151"/>
          <w:sz w:val="32"/>
          <w:szCs w:val="32"/>
          <w:lang w:eastAsia="ru-RU"/>
        </w:rPr>
        <w:t>-допускать случаи падения огнетушителя и нанесения по нему ударов; </w:t>
      </w:r>
    </w:p>
    <w:p w:rsidR="00353CB1" w:rsidRPr="00353CB1" w:rsidRDefault="00353CB1" w:rsidP="00353CB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515151"/>
          <w:sz w:val="32"/>
          <w:szCs w:val="32"/>
          <w:lang w:eastAsia="ru-RU"/>
        </w:rPr>
      </w:pPr>
      <w:r w:rsidRPr="00353CB1">
        <w:rPr>
          <w:rFonts w:ascii="Times New Roman" w:eastAsia="Times New Roman" w:hAnsi="Times New Roman" w:cs="Times New Roman"/>
          <w:b/>
          <w:color w:val="515151"/>
          <w:sz w:val="32"/>
          <w:szCs w:val="32"/>
          <w:lang w:eastAsia="ru-RU"/>
        </w:rPr>
        <w:t>-использовать огнетушитель при появлении вмятин, вздутий или трещин на корпусе, запорнопусковом устройстве, а также в случае нарушения герметичности соединений узлов; </w:t>
      </w:r>
    </w:p>
    <w:p w:rsidR="00353CB1" w:rsidRPr="00353CB1" w:rsidRDefault="00353CB1" w:rsidP="00353CB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515151"/>
          <w:sz w:val="32"/>
          <w:szCs w:val="32"/>
          <w:lang w:eastAsia="ru-RU"/>
        </w:rPr>
      </w:pPr>
      <w:r w:rsidRPr="00353CB1">
        <w:rPr>
          <w:rFonts w:ascii="Times New Roman" w:eastAsia="Times New Roman" w:hAnsi="Times New Roman" w:cs="Times New Roman"/>
          <w:b/>
          <w:color w:val="515151"/>
          <w:sz w:val="32"/>
          <w:szCs w:val="32"/>
          <w:lang w:eastAsia="ru-RU"/>
        </w:rPr>
        <w:t>-при тушении возгорания располагать корпус огнетушителя на расстоянии менее 1 м от электрооборудования, находящегося под напряжением. </w:t>
      </w:r>
    </w:p>
    <w:p w:rsidR="000D64BB" w:rsidRPr="000D64BB" w:rsidRDefault="000D64BB" w:rsidP="000D64B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515151"/>
          <w:sz w:val="32"/>
          <w:szCs w:val="32"/>
          <w:lang w:eastAsia="ru-RU"/>
        </w:rPr>
      </w:pPr>
      <w:r w:rsidRPr="000D64BB">
        <w:rPr>
          <w:rFonts w:ascii="Times New Roman" w:eastAsia="Times New Roman" w:hAnsi="Times New Roman" w:cs="Times New Roman"/>
          <w:b/>
          <w:bCs/>
          <w:color w:val="515151"/>
          <w:sz w:val="32"/>
          <w:szCs w:val="32"/>
          <w:lang w:eastAsia="ru-RU"/>
        </w:rPr>
        <w:t>Помните:</w:t>
      </w:r>
      <w:r w:rsidRPr="000D64BB">
        <w:rPr>
          <w:rFonts w:ascii="Times New Roman" w:eastAsia="Times New Roman" w:hAnsi="Times New Roman" w:cs="Times New Roman"/>
          <w:b/>
          <w:color w:val="515151"/>
          <w:sz w:val="32"/>
          <w:szCs w:val="32"/>
          <w:lang w:eastAsia="ru-RU"/>
        </w:rPr>
        <w:t> время беспрерывной работы огнетушителя ОП – 2(з) – составляет 8 секунд, ОП – 6(з) – 13 секунд, ОП – 9(з) – 14 секунд. </w:t>
      </w:r>
    </w:p>
    <w:p w:rsidR="00353CB1" w:rsidRPr="000D64BB" w:rsidRDefault="000D64BB" w:rsidP="000D64B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515151"/>
          <w:sz w:val="32"/>
          <w:szCs w:val="32"/>
          <w:lang w:eastAsia="ru-RU"/>
        </w:rPr>
      </w:pPr>
      <w:r w:rsidRPr="000D64BB">
        <w:rPr>
          <w:rFonts w:ascii="Times New Roman" w:eastAsia="Times New Roman" w:hAnsi="Times New Roman" w:cs="Times New Roman"/>
          <w:b/>
          <w:color w:val="515151"/>
          <w:sz w:val="32"/>
          <w:szCs w:val="32"/>
          <w:lang w:eastAsia="ru-RU"/>
        </w:rPr>
        <w:t>Во время тушения пожара огнетушитель следует держать вертикально, так как горизонтальное положение не обеспечивает полного использования его заряда. </w:t>
      </w:r>
    </w:p>
    <w:p w:rsidR="00353CB1" w:rsidRPr="00357FBC" w:rsidRDefault="00353CB1" w:rsidP="00357FBC">
      <w:pPr>
        <w:spacing w:after="300" w:line="240" w:lineRule="auto"/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</w:pPr>
    </w:p>
    <w:p w:rsidR="00357FBC" w:rsidRPr="00E51861" w:rsidRDefault="00357FBC" w:rsidP="00357FBC">
      <w:pPr>
        <w:spacing w:before="600" w:after="30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ru-RU"/>
        </w:rPr>
      </w:pPr>
      <w:r w:rsidRPr="00E51861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ru-RU"/>
        </w:rPr>
        <w:lastRenderedPageBreak/>
        <w:t>Углекислотные огнетушители</w:t>
      </w:r>
    </w:p>
    <w:p w:rsidR="00357FBC" w:rsidRPr="00357FBC" w:rsidRDefault="00357FBC" w:rsidP="00357FBC">
      <w:pPr>
        <w:spacing w:after="300" w:line="240" w:lineRule="auto"/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</w:pPr>
      <w:r w:rsidRPr="00357FBC"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  <w:t xml:space="preserve">С помощью углекислотных моделей эффективно останавливается быстрое распространение пламени. Этому способствует снижение температуры огня. Также на эффективность влияют хлопья способные изолировать огонь от кислородной подпитки, заменяя его на углекислый газ. </w:t>
      </w:r>
    </w:p>
    <w:p w:rsidR="00357FBC" w:rsidRPr="00357FBC" w:rsidRDefault="00357FBC" w:rsidP="00357FBC">
      <w:pPr>
        <w:spacing w:after="300" w:line="240" w:lineRule="auto"/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</w:pPr>
      <w:r w:rsidRPr="00357FBC"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  <w:t xml:space="preserve">Углекислотные огнетушители позволяют быстро тушить горючие жидкости, электрические установки мощностью до 1000 В, электрическую проводу и другие материалы, которые горят лишь благодаря кислороду. </w:t>
      </w:r>
    </w:p>
    <w:p w:rsidR="00357FBC" w:rsidRPr="007E4D40" w:rsidRDefault="00357FBC" w:rsidP="007E4D40">
      <w:pPr>
        <w:spacing w:after="300" w:line="240" w:lineRule="auto"/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</w:pPr>
      <w:r w:rsidRPr="00357FBC"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  <w:t xml:space="preserve">С помощью углекислотных моделей пожарным </w:t>
      </w:r>
      <w:r w:rsidRPr="00357FBC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  <w:t>запрещается тушить металлосодержащие объекты, людей или же любые другие материалы, для горения которых не требуется кислород</w:t>
      </w:r>
      <w:r w:rsidRPr="00357FBC"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  <w:t xml:space="preserve">. Эти модели активно используются в транспортных средствах, офисах, общественных и бытовых помещениях. </w:t>
      </w:r>
    </w:p>
    <w:p w:rsidR="00357FBC" w:rsidRDefault="007E4D40" w:rsidP="000361FE">
      <w:pPr>
        <w:spacing w:before="600" w:after="30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</w:pPr>
      <w:r>
        <w:rPr>
          <w:noProof/>
          <w:lang w:eastAsia="ru-RU"/>
        </w:rPr>
        <w:drawing>
          <wp:inline distT="0" distB="0" distL="0" distR="0" wp14:anchorId="60693CCA" wp14:editId="2B1360A6">
            <wp:extent cx="3841121" cy="3607266"/>
            <wp:effectExtent l="0" t="0" r="6985" b="0"/>
            <wp:docPr id="5" name="Рисунок 5" descr="https://nebezopasno.com/wp-content/uploads/2019/09/OU-2-rif-min-e15675007089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nebezopasno.com/wp-content/uploads/2019/09/OU-2-rif-min-e156750070895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8462" cy="3623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436" w:rsidRPr="00E51861" w:rsidRDefault="00735436" w:rsidP="0073543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r w:rsidRPr="00E51861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lastRenderedPageBreak/>
        <w:t>Порядок применения углекислотных огнетушителей:</w:t>
      </w:r>
    </w:p>
    <w:p w:rsidR="00735436" w:rsidRPr="00735436" w:rsidRDefault="00735436" w:rsidP="0073543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515151"/>
          <w:sz w:val="32"/>
          <w:szCs w:val="32"/>
          <w:lang w:eastAsia="ru-RU"/>
        </w:rPr>
      </w:pPr>
      <w:r w:rsidRPr="00735436">
        <w:rPr>
          <w:rFonts w:ascii="Times New Roman" w:eastAsia="Times New Roman" w:hAnsi="Times New Roman" w:cs="Times New Roman"/>
          <w:b/>
          <w:color w:val="515151"/>
          <w:sz w:val="32"/>
          <w:szCs w:val="32"/>
          <w:lang w:eastAsia="ru-RU"/>
        </w:rPr>
        <w:t>– приблизиться с огнетушителем к очагу пожара (возгорания) на расстояние 2 – 3 метра; </w:t>
      </w:r>
    </w:p>
    <w:p w:rsidR="00735436" w:rsidRPr="00735436" w:rsidRDefault="00735436" w:rsidP="0073543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515151"/>
          <w:sz w:val="32"/>
          <w:szCs w:val="32"/>
          <w:lang w:eastAsia="ru-RU"/>
        </w:rPr>
      </w:pPr>
      <w:r w:rsidRPr="00735436">
        <w:rPr>
          <w:rFonts w:ascii="Times New Roman" w:eastAsia="Times New Roman" w:hAnsi="Times New Roman" w:cs="Times New Roman"/>
          <w:b/>
          <w:color w:val="515151"/>
          <w:sz w:val="32"/>
          <w:szCs w:val="32"/>
          <w:lang w:eastAsia="ru-RU"/>
        </w:rPr>
        <w:t>– направить раструб на огонь; </w:t>
      </w:r>
    </w:p>
    <w:p w:rsidR="00735436" w:rsidRPr="00735436" w:rsidRDefault="00735436" w:rsidP="0073543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515151"/>
          <w:sz w:val="32"/>
          <w:szCs w:val="32"/>
          <w:lang w:eastAsia="ru-RU"/>
        </w:rPr>
      </w:pPr>
      <w:r w:rsidRPr="00735436">
        <w:rPr>
          <w:rFonts w:ascii="Times New Roman" w:eastAsia="Times New Roman" w:hAnsi="Times New Roman" w:cs="Times New Roman"/>
          <w:b/>
          <w:color w:val="515151"/>
          <w:sz w:val="32"/>
          <w:szCs w:val="32"/>
          <w:lang w:eastAsia="ru-RU"/>
        </w:rPr>
        <w:t>– снять пломбу и выдернуть предохранительную чеку; </w:t>
      </w:r>
    </w:p>
    <w:p w:rsidR="00735436" w:rsidRDefault="00735436" w:rsidP="0073543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515151"/>
          <w:sz w:val="32"/>
          <w:szCs w:val="32"/>
          <w:lang w:eastAsia="ru-RU"/>
        </w:rPr>
      </w:pPr>
      <w:r w:rsidRPr="00735436">
        <w:rPr>
          <w:rFonts w:ascii="Times New Roman" w:eastAsia="Times New Roman" w:hAnsi="Times New Roman" w:cs="Times New Roman"/>
          <w:b/>
          <w:color w:val="515151"/>
          <w:sz w:val="32"/>
          <w:szCs w:val="32"/>
          <w:lang w:eastAsia="ru-RU"/>
        </w:rPr>
        <w:t>– нажать на клавишу рукоятки ил открыть запорное устройство до упора в зависимости от модификации огн</w:t>
      </w:r>
      <w:r w:rsidR="006E266B">
        <w:rPr>
          <w:rFonts w:ascii="Times New Roman" w:eastAsia="Times New Roman" w:hAnsi="Times New Roman" w:cs="Times New Roman"/>
          <w:b/>
          <w:color w:val="515151"/>
          <w:sz w:val="32"/>
          <w:szCs w:val="32"/>
          <w:lang w:eastAsia="ru-RU"/>
        </w:rPr>
        <w:t>етушителя и завода-изготовителя.</w:t>
      </w:r>
      <w:r w:rsidRPr="00735436">
        <w:rPr>
          <w:rFonts w:ascii="Times New Roman" w:eastAsia="Times New Roman" w:hAnsi="Times New Roman" w:cs="Times New Roman"/>
          <w:b/>
          <w:color w:val="515151"/>
          <w:sz w:val="32"/>
          <w:szCs w:val="32"/>
          <w:lang w:eastAsia="ru-RU"/>
        </w:rPr>
        <w:t> </w:t>
      </w:r>
    </w:p>
    <w:p w:rsidR="006E266B" w:rsidRPr="006E266B" w:rsidRDefault="006E266B" w:rsidP="006E266B">
      <w:pPr>
        <w:shd w:val="clear" w:color="auto" w:fill="FFFFFF"/>
        <w:spacing w:before="168" w:after="168" w:line="240" w:lineRule="auto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6E266B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При ликвидации возгорания на электроустановках соблюдайте безопасное расстояние, составляющее около 1 м.</w:t>
      </w:r>
    </w:p>
    <w:p w:rsidR="006E266B" w:rsidRPr="006E266B" w:rsidRDefault="006E266B" w:rsidP="006E266B">
      <w:pPr>
        <w:shd w:val="clear" w:color="auto" w:fill="FFFFFF"/>
        <w:spacing w:before="168" w:after="168" w:line="240" w:lineRule="auto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6E266B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При тушении предметов, которые находятся под электрическим током, необходимо подавать тушащее вещество частями. При этом соблюдайте перерыв в 5 секунд.</w:t>
      </w:r>
    </w:p>
    <w:p w:rsidR="00735436" w:rsidRPr="00735436" w:rsidRDefault="006E266B" w:rsidP="0073543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51515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515151"/>
          <w:sz w:val="32"/>
          <w:szCs w:val="32"/>
          <w:lang w:eastAsia="ru-RU"/>
        </w:rPr>
        <w:t>П</w:t>
      </w:r>
      <w:r w:rsidR="00735436" w:rsidRPr="00735436">
        <w:rPr>
          <w:rFonts w:ascii="Times New Roman" w:eastAsia="Times New Roman" w:hAnsi="Times New Roman" w:cs="Times New Roman"/>
          <w:b/>
          <w:color w:val="515151"/>
          <w:sz w:val="32"/>
          <w:szCs w:val="32"/>
          <w:lang w:eastAsia="ru-RU"/>
        </w:rPr>
        <w:t>о окончании тушения пожара (огня) отпустить рычаг (закрыть вентиль). </w:t>
      </w:r>
    </w:p>
    <w:p w:rsidR="003C6111" w:rsidRPr="00735436" w:rsidRDefault="00735436" w:rsidP="0073543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515151"/>
          <w:sz w:val="32"/>
          <w:szCs w:val="32"/>
          <w:lang w:eastAsia="ru-RU"/>
        </w:rPr>
      </w:pPr>
      <w:r w:rsidRPr="00735436">
        <w:rPr>
          <w:rFonts w:ascii="Times New Roman" w:eastAsia="Times New Roman" w:hAnsi="Times New Roman" w:cs="Times New Roman"/>
          <w:b/>
          <w:bCs/>
          <w:color w:val="515151"/>
          <w:sz w:val="32"/>
          <w:szCs w:val="32"/>
          <w:lang w:eastAsia="ru-RU"/>
        </w:rPr>
        <w:t>ВАЖНО:</w:t>
      </w:r>
      <w:r w:rsidRPr="00735436">
        <w:rPr>
          <w:rFonts w:ascii="Times New Roman" w:eastAsia="Times New Roman" w:hAnsi="Times New Roman" w:cs="Times New Roman"/>
          <w:b/>
          <w:color w:val="515151"/>
          <w:sz w:val="32"/>
          <w:szCs w:val="32"/>
          <w:lang w:eastAsia="ru-RU"/>
        </w:rPr>
        <w:t> Запрещено держаться за раструб во время работы огнетушителя, так как он сильно охлаждается, что может привести к обморожению рук.</w:t>
      </w:r>
      <w:r w:rsidR="006E266B" w:rsidRPr="006E266B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Температура углекислоты на выходе из огнетушителя падает до — 70°C. Необходимо надеть перчатки во время работы с углекислотным огнетушителем.</w:t>
      </w:r>
    </w:p>
    <w:p w:rsidR="00735436" w:rsidRDefault="000A10B8" w:rsidP="006E266B">
      <w:pPr>
        <w:spacing w:before="600" w:after="30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</w:pPr>
      <w:r>
        <w:rPr>
          <w:noProof/>
          <w:lang w:eastAsia="ru-RU"/>
        </w:rPr>
        <w:drawing>
          <wp:inline distT="0" distB="0" distL="0" distR="0" wp14:anchorId="400C8964" wp14:editId="3268A787">
            <wp:extent cx="5903595" cy="1679575"/>
            <wp:effectExtent l="0" t="0" r="1905" b="0"/>
            <wp:docPr id="11" name="Рисунок 11" descr="Приведение в действие ручного огнетушите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ведение в действие ручного огнетушителя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3595" cy="167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5379" w:rsidRPr="00F15379" w:rsidRDefault="00F15379" w:rsidP="00F15379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1537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После применения огнетушителя его следует отвезти для повторного заполнения</w:t>
      </w:r>
    </w:p>
    <w:p w:rsidR="00353CB1" w:rsidRDefault="00353CB1" w:rsidP="00F15379">
      <w:pPr>
        <w:spacing w:before="600" w:after="300" w:line="240" w:lineRule="auto"/>
        <w:outlineLvl w:val="2"/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</w:pPr>
    </w:p>
    <w:p w:rsidR="00357FBC" w:rsidRPr="00E51861" w:rsidRDefault="00357FBC" w:rsidP="000361FE">
      <w:pPr>
        <w:spacing w:before="600" w:after="30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ru-RU"/>
        </w:rPr>
      </w:pPr>
      <w:r w:rsidRPr="00E51861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ru-RU"/>
        </w:rPr>
        <w:lastRenderedPageBreak/>
        <w:t>Хладоновые</w:t>
      </w:r>
    </w:p>
    <w:p w:rsidR="00357FBC" w:rsidRPr="00357FBC" w:rsidRDefault="00357FBC" w:rsidP="000361FE">
      <w:pPr>
        <w:spacing w:after="30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</w:pPr>
      <w:r w:rsidRPr="00357FBC"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  <w:t xml:space="preserve">Использование хладонового вида огнетушителей обычно встречается там, где важно сохранить имущество или же какие-то иные вещи, находящиеся в пределах очага возгорания. Также эти модели подходят для тушения пожаров на высоковольтных станциях. К примеру, хладоновыми вариантами можно тушить пожары в музеях и архивах или в магазинах электротехники. </w:t>
      </w:r>
    </w:p>
    <w:p w:rsidR="000361FE" w:rsidRDefault="000361FE" w:rsidP="00357FBC">
      <w:pPr>
        <w:spacing w:after="300" w:line="240" w:lineRule="auto"/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</w:pPr>
    </w:p>
    <w:p w:rsidR="000361FE" w:rsidRDefault="00683050" w:rsidP="00683050">
      <w:pPr>
        <w:spacing w:after="30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</w:pPr>
      <w:r>
        <w:rPr>
          <w:noProof/>
          <w:lang w:eastAsia="ru-RU"/>
        </w:rPr>
        <w:drawing>
          <wp:inline distT="0" distB="0" distL="0" distR="0" wp14:anchorId="489A9F5C" wp14:editId="27B74F2E">
            <wp:extent cx="5940305" cy="5444455"/>
            <wp:effectExtent l="0" t="0" r="3810" b="4445"/>
            <wp:docPr id="6" name="Рисунок 6" descr="https://pknn152.ru/image/data/products/ognetuh_XO/2479.970%5b1%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knn152.ru/image/data/products/ognetuh_XO/2479.970%5b1%5d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7486" cy="5460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1FE" w:rsidRPr="00357FBC" w:rsidRDefault="000361FE" w:rsidP="00357FBC">
      <w:pPr>
        <w:spacing w:after="300" w:line="240" w:lineRule="auto"/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</w:pPr>
    </w:p>
    <w:p w:rsidR="00357FBC" w:rsidRPr="00E51861" w:rsidRDefault="00357FBC" w:rsidP="000361FE">
      <w:pPr>
        <w:spacing w:before="600" w:after="30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ru-RU"/>
        </w:rPr>
      </w:pPr>
      <w:r w:rsidRPr="00E51861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ru-RU"/>
        </w:rPr>
        <w:lastRenderedPageBreak/>
        <w:t>Водные</w:t>
      </w:r>
    </w:p>
    <w:p w:rsidR="00357FBC" w:rsidRPr="00357FBC" w:rsidRDefault="00357FBC" w:rsidP="00357FBC">
      <w:pPr>
        <w:spacing w:after="300" w:line="240" w:lineRule="auto"/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</w:pPr>
      <w:r w:rsidRPr="00357FBC"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  <w:t xml:space="preserve">Водная разновидность огнетушителей хорошо тушит органику и все горючие твёрдые материалы. Эти модели подходят для объектов, которые не только горят, но и тлеют. К ним относится бумага, древесина и ветошь. </w:t>
      </w:r>
    </w:p>
    <w:p w:rsidR="000361FE" w:rsidRDefault="00357FBC" w:rsidP="00357FBC">
      <w:pPr>
        <w:spacing w:after="300" w:line="240" w:lineRule="auto"/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</w:pPr>
      <w:r w:rsidRPr="00357FBC"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  <w:t xml:space="preserve">Такие варианты запрещается задействовать для того, чтобы ликвидировать пожары на складах с горючими жидкостями и электрическим оборудованием. </w:t>
      </w:r>
    </w:p>
    <w:p w:rsidR="000361FE" w:rsidRPr="00357FBC" w:rsidRDefault="006411C6" w:rsidP="006411C6">
      <w:pPr>
        <w:spacing w:after="30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</w:pPr>
      <w:r>
        <w:rPr>
          <w:noProof/>
          <w:lang w:eastAsia="ru-RU"/>
        </w:rPr>
        <w:drawing>
          <wp:inline distT="0" distB="0" distL="0" distR="0" wp14:anchorId="5D7778A0" wp14:editId="1A7E3B89">
            <wp:extent cx="5712460" cy="6216242"/>
            <wp:effectExtent l="0" t="0" r="2540" b="0"/>
            <wp:docPr id="7" name="Рисунок 7" descr="http://www.vdpo59.ru/rus/images/0023-030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dpo59.ru/rus/images/0023-030-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012" cy="623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7FBC" w:rsidRPr="00E51861" w:rsidRDefault="00357FBC" w:rsidP="00E51861">
      <w:pPr>
        <w:spacing w:before="600" w:after="30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ru-RU"/>
        </w:rPr>
      </w:pPr>
      <w:r w:rsidRPr="00E51861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ru-RU"/>
        </w:rPr>
        <w:lastRenderedPageBreak/>
        <w:t>Воздушно-эмульсионные с фторсодержащим зарядом</w:t>
      </w:r>
    </w:p>
    <w:p w:rsidR="00357FBC" w:rsidRPr="00357FBC" w:rsidRDefault="00357FBC" w:rsidP="00357FBC">
      <w:pPr>
        <w:spacing w:after="300" w:line="240" w:lineRule="auto"/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</w:pPr>
      <w:r w:rsidRPr="00357FBC"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  <w:t xml:space="preserve">К основным преимуществам этих моделей относится: отсутствие вредного воздействия на людей и окружающую среду, сохранение хорошей видимости при работе, возможность тушения больших площадей, быстрое снижение температуры очага и использование при крепких морозах. Предметы, вещи и объекты легко отмыть после воздействия ОТВ названных устройств. </w:t>
      </w:r>
    </w:p>
    <w:p w:rsidR="00357FBC" w:rsidRDefault="00357FBC" w:rsidP="00357FBC">
      <w:pPr>
        <w:spacing w:after="300" w:line="240" w:lineRule="auto"/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</w:pPr>
      <w:r w:rsidRPr="00357FBC"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  <w:t xml:space="preserve">Эти модели можно задействовать для тушения без эвакуации окружающих людей. Представленные варианты тушат практически все типы горючих материалов, горение которых сопровождается тлением. Помимо этого, они подходят для тушения электрических подстанций и установок.  </w:t>
      </w:r>
    </w:p>
    <w:p w:rsidR="000361FE" w:rsidRPr="00357FBC" w:rsidRDefault="00462189" w:rsidP="00E51861">
      <w:pPr>
        <w:spacing w:after="30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</w:pPr>
      <w:r>
        <w:rPr>
          <w:noProof/>
          <w:lang w:eastAsia="ru-RU"/>
        </w:rPr>
        <w:drawing>
          <wp:inline distT="0" distB="0" distL="0" distR="0" wp14:anchorId="10B17D75" wp14:editId="38D13931">
            <wp:extent cx="5939612" cy="4395831"/>
            <wp:effectExtent l="0" t="0" r="4445" b="5080"/>
            <wp:docPr id="9" name="Рисунок 9" descr="https://01-msk.ru/wp-content/uploads/2019/07/OVE-2-rat-m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01-msk.ru/wp-content/uploads/2019/07/OVE-2-rat-min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0853" cy="4411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7FBC" w:rsidRPr="00E51861" w:rsidRDefault="00357FBC" w:rsidP="000361FE">
      <w:pPr>
        <w:spacing w:before="600" w:after="30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  <w:r w:rsidRPr="00E51861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lastRenderedPageBreak/>
        <w:t>Применение по классу пожара</w:t>
      </w:r>
    </w:p>
    <w:p w:rsidR="00357FBC" w:rsidRDefault="00357FBC" w:rsidP="000361FE">
      <w:pPr>
        <w:spacing w:after="30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</w:pPr>
      <w:r w:rsidRPr="00357FBC"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  <w:t xml:space="preserve">Перечисленные выше характеристики и параметры современных огнетушителей определяют их использование для тушения пожаров, которые различаются классами опасности. Самыми универсальными являются порошковые и углекислотные модели. Они могут быть задействованы для тушения практически всех типов пожаров.  </w:t>
      </w:r>
    </w:p>
    <w:p w:rsidR="000361FE" w:rsidRPr="00357FBC" w:rsidRDefault="000361FE" w:rsidP="000361FE">
      <w:pPr>
        <w:spacing w:after="30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</w:pPr>
    </w:p>
    <w:p w:rsidR="00357FBC" w:rsidRPr="00357FBC" w:rsidRDefault="00357FBC" w:rsidP="00357FBC">
      <w:pPr>
        <w:numPr>
          <w:ilvl w:val="0"/>
          <w:numId w:val="22"/>
        </w:numPr>
        <w:spacing w:before="150" w:after="150" w:line="240" w:lineRule="auto"/>
        <w:ind w:left="495"/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</w:pPr>
      <w:r w:rsidRPr="00357FBC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  <w:t>Класс «А»</w:t>
      </w:r>
      <w:r w:rsidRPr="00357FBC"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  <w:t xml:space="preserve"> - пожары, в которых горят различные твёрдые вещества и материалы;</w:t>
      </w:r>
    </w:p>
    <w:p w:rsidR="00357FBC" w:rsidRPr="00357FBC" w:rsidRDefault="00357FBC" w:rsidP="00357FBC">
      <w:pPr>
        <w:numPr>
          <w:ilvl w:val="0"/>
          <w:numId w:val="22"/>
        </w:numPr>
        <w:spacing w:before="150" w:after="150" w:line="240" w:lineRule="auto"/>
        <w:ind w:left="495"/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</w:pPr>
      <w:r w:rsidRPr="00357FBC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  <w:t>Класс «В»</w:t>
      </w:r>
      <w:r w:rsidRPr="00357FBC"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  <w:t xml:space="preserve"> - возгорания, охватившие жидкие вещества;</w:t>
      </w:r>
    </w:p>
    <w:p w:rsidR="00357FBC" w:rsidRPr="00357FBC" w:rsidRDefault="00357FBC" w:rsidP="00357FBC">
      <w:pPr>
        <w:numPr>
          <w:ilvl w:val="0"/>
          <w:numId w:val="22"/>
        </w:numPr>
        <w:spacing w:before="150" w:after="150" w:line="240" w:lineRule="auto"/>
        <w:ind w:left="495"/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</w:pPr>
      <w:r w:rsidRPr="00357FBC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  <w:t>Класс «С»</w:t>
      </w:r>
      <w:r w:rsidRPr="00357FBC"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  <w:t xml:space="preserve"> - пожары, в которых необходимо тушить газообразные материалы;</w:t>
      </w:r>
    </w:p>
    <w:p w:rsidR="00357FBC" w:rsidRPr="00357FBC" w:rsidRDefault="00357FBC" w:rsidP="00357FBC">
      <w:pPr>
        <w:numPr>
          <w:ilvl w:val="0"/>
          <w:numId w:val="22"/>
        </w:numPr>
        <w:spacing w:before="150" w:after="150" w:line="240" w:lineRule="auto"/>
        <w:ind w:left="495"/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</w:pPr>
      <w:r w:rsidRPr="00357FBC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  <w:t>Класс «D»</w:t>
      </w:r>
      <w:r w:rsidRPr="00357FBC"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  <w:t xml:space="preserve"> - возгорания, которые охватили металл и металлосодержащие компоненты;</w:t>
      </w:r>
    </w:p>
    <w:p w:rsidR="00357FBC" w:rsidRPr="00357FBC" w:rsidRDefault="00357FBC" w:rsidP="00357FBC">
      <w:pPr>
        <w:numPr>
          <w:ilvl w:val="0"/>
          <w:numId w:val="22"/>
        </w:numPr>
        <w:spacing w:before="150" w:after="150" w:line="240" w:lineRule="auto"/>
        <w:ind w:left="495"/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</w:pPr>
      <w:r w:rsidRPr="00357FBC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  <w:t>Класс «Е»</w:t>
      </w:r>
      <w:r w:rsidRPr="00357FBC"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  <w:t xml:space="preserve"> - происшествия, затрагивающие исключительно электроустановки под большим напряжением.</w:t>
      </w:r>
    </w:p>
    <w:p w:rsidR="00357FBC" w:rsidRPr="00357FBC" w:rsidRDefault="00357FBC" w:rsidP="00357FBC">
      <w:pPr>
        <w:numPr>
          <w:ilvl w:val="0"/>
          <w:numId w:val="22"/>
        </w:numPr>
        <w:spacing w:before="150" w:after="150" w:line="240" w:lineRule="auto"/>
        <w:ind w:left="495"/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</w:pPr>
      <w:r w:rsidRPr="00357FBC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  <w:t>Класс «F»</w:t>
      </w:r>
      <w:r w:rsidRPr="00357FBC"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  <w:t xml:space="preserve"> - горение радиоактивных материалов и отходов</w:t>
      </w:r>
    </w:p>
    <w:p w:rsidR="00357FBC" w:rsidRDefault="00357FBC" w:rsidP="00357FBC">
      <w:pPr>
        <w:spacing w:after="30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</w:pPr>
      <w:r w:rsidRPr="00357FBC">
        <w:rPr>
          <w:rFonts w:ascii="Times New Roman" w:eastAsia="Times New Roman" w:hAnsi="Times New Roman" w:cs="Times New Roman"/>
          <w:b/>
          <w:noProof/>
          <w:color w:val="C00000"/>
          <w:sz w:val="36"/>
          <w:szCs w:val="36"/>
          <w:lang w:eastAsia="ru-RU"/>
        </w:rPr>
        <w:drawing>
          <wp:inline distT="0" distB="0" distL="0" distR="0" wp14:anchorId="633A22B2" wp14:editId="4852042B">
            <wp:extent cx="914400" cy="948055"/>
            <wp:effectExtent l="0" t="0" r="0" b="4445"/>
            <wp:docPr id="14" name="Рисунок 14" descr="Класс пожара 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Класс пожара А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4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7FBC">
        <w:rPr>
          <w:rFonts w:ascii="Times New Roman" w:eastAsia="Times New Roman" w:hAnsi="Times New Roman" w:cs="Times New Roman"/>
          <w:b/>
          <w:noProof/>
          <w:color w:val="C00000"/>
          <w:sz w:val="36"/>
          <w:szCs w:val="36"/>
          <w:lang w:eastAsia="ru-RU"/>
        </w:rPr>
        <w:drawing>
          <wp:inline distT="0" distB="0" distL="0" distR="0" wp14:anchorId="0D76C8FB" wp14:editId="2108F31E">
            <wp:extent cx="914400" cy="948055"/>
            <wp:effectExtent l="0" t="0" r="0" b="4445"/>
            <wp:docPr id="15" name="Рисунок 15" descr="Класс пожара 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Класс пожара B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4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7FBC">
        <w:rPr>
          <w:rFonts w:ascii="Times New Roman" w:eastAsia="Times New Roman" w:hAnsi="Times New Roman" w:cs="Times New Roman"/>
          <w:b/>
          <w:noProof/>
          <w:color w:val="C00000"/>
          <w:sz w:val="36"/>
          <w:szCs w:val="36"/>
          <w:lang w:eastAsia="ru-RU"/>
        </w:rPr>
        <w:drawing>
          <wp:inline distT="0" distB="0" distL="0" distR="0" wp14:anchorId="6F6386A2" wp14:editId="5830F2A8">
            <wp:extent cx="914400" cy="948055"/>
            <wp:effectExtent l="0" t="0" r="0" b="4445"/>
            <wp:docPr id="16" name="Рисунок 16" descr="Класс пожара 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Класс пожара C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4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7FBC">
        <w:rPr>
          <w:rFonts w:ascii="Times New Roman" w:eastAsia="Times New Roman" w:hAnsi="Times New Roman" w:cs="Times New Roman"/>
          <w:b/>
          <w:noProof/>
          <w:color w:val="C00000"/>
          <w:sz w:val="36"/>
          <w:szCs w:val="36"/>
          <w:lang w:eastAsia="ru-RU"/>
        </w:rPr>
        <w:drawing>
          <wp:inline distT="0" distB="0" distL="0" distR="0" wp14:anchorId="68D9EFF8" wp14:editId="0BD7EE3D">
            <wp:extent cx="914400" cy="948055"/>
            <wp:effectExtent l="0" t="0" r="0" b="4445"/>
            <wp:docPr id="17" name="Рисунок 17" descr="Класс пожара 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Класс пожара D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4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7FBC">
        <w:rPr>
          <w:rFonts w:ascii="Times New Roman" w:eastAsia="Times New Roman" w:hAnsi="Times New Roman" w:cs="Times New Roman"/>
          <w:b/>
          <w:noProof/>
          <w:color w:val="C00000"/>
          <w:sz w:val="36"/>
          <w:szCs w:val="36"/>
          <w:lang w:eastAsia="ru-RU"/>
        </w:rPr>
        <w:drawing>
          <wp:inline distT="0" distB="0" distL="0" distR="0" wp14:anchorId="75DB5846" wp14:editId="7AD66585">
            <wp:extent cx="948055" cy="948055"/>
            <wp:effectExtent l="0" t="0" r="4445" b="4445"/>
            <wp:docPr id="18" name="Рисунок 18" descr="Класс пожара 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Класс пожара E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55" cy="94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7FBC">
        <w:rPr>
          <w:rFonts w:ascii="Times New Roman" w:eastAsia="Times New Roman" w:hAnsi="Times New Roman" w:cs="Times New Roman"/>
          <w:b/>
          <w:noProof/>
          <w:color w:val="C00000"/>
          <w:sz w:val="36"/>
          <w:szCs w:val="36"/>
          <w:lang w:eastAsia="ru-RU"/>
        </w:rPr>
        <w:drawing>
          <wp:inline distT="0" distB="0" distL="0" distR="0" wp14:anchorId="0E019555" wp14:editId="6DCA94A6">
            <wp:extent cx="914400" cy="948055"/>
            <wp:effectExtent l="0" t="0" r="0" b="4445"/>
            <wp:docPr id="19" name="Рисунок 19" descr="Класс пожара 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Класс пожара F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4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66B" w:rsidRDefault="006E266B" w:rsidP="00357FBC">
      <w:pPr>
        <w:spacing w:after="30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</w:pPr>
    </w:p>
    <w:p w:rsidR="009C7A8A" w:rsidRDefault="009C7A8A" w:rsidP="009C7A8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</w:p>
    <w:p w:rsidR="009C7A8A" w:rsidRDefault="009C7A8A" w:rsidP="009C7A8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</w:p>
    <w:p w:rsidR="009C7A8A" w:rsidRDefault="009C7A8A" w:rsidP="009C7A8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</w:p>
    <w:p w:rsidR="009C7A8A" w:rsidRDefault="009C7A8A" w:rsidP="009C7A8A">
      <w:pPr>
        <w:shd w:val="clear" w:color="auto" w:fill="FFFFFF"/>
        <w:spacing w:after="120" w:line="6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kern w:val="36"/>
          <w:sz w:val="36"/>
          <w:szCs w:val="36"/>
          <w:lang w:eastAsia="ru-RU"/>
        </w:rPr>
        <w:lastRenderedPageBreak/>
        <w:t>Маркировка огнетушителей. Обозначение по ГОСТ</w:t>
      </w:r>
    </w:p>
    <w:p w:rsidR="009C7A8A" w:rsidRDefault="009C7A8A" w:rsidP="009C7A8A">
      <w:pPr>
        <w:shd w:val="clear" w:color="auto" w:fill="FFFFFF"/>
        <w:spacing w:before="630" w:after="120" w:line="480" w:lineRule="atLeast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>Какие данные должны быть нанесены на огнетушителе</w:t>
      </w:r>
    </w:p>
    <w:p w:rsidR="009C7A8A" w:rsidRDefault="009C7A8A" w:rsidP="009C7A8A">
      <w:pPr>
        <w:shd w:val="clear" w:color="auto" w:fill="FFFFFF"/>
        <w:spacing w:before="90" w:after="300" w:line="420" w:lineRule="atLeast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Всю необходимую информацию наносят на несмываемую этикетку и приклеивают на баллон. Все обозначения должны быть на русском языке. </w:t>
      </w: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br/>
      </w: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br/>
        <w:t>ГОСТ 51057 2001 для переносных огнетушителей включает обязательные требования к пожарному оборудованию весом не более 20 кг. Не действует для приспособлений специального назначения. Согласно стандарту, на каждом баллоне должны присутствовать обозначения:</w:t>
      </w:r>
    </w:p>
    <w:p w:rsidR="009C7A8A" w:rsidRDefault="009C7A8A" w:rsidP="009C7A8A">
      <w:pPr>
        <w:shd w:val="clear" w:color="auto" w:fill="FFFFFF"/>
        <w:spacing w:after="0" w:line="420" w:lineRule="atLeast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32"/>
          <w:szCs w:val="32"/>
          <w:lang w:eastAsia="ru-RU"/>
        </w:rPr>
        <w:drawing>
          <wp:inline distT="0" distB="0" distL="0" distR="0">
            <wp:extent cx="6308725" cy="1721485"/>
            <wp:effectExtent l="0" t="0" r="0" b="0"/>
            <wp:docPr id="4" name="Рисунок 4" descr="Расшифровка маркировки огнетушителей (источник изображения tt-snab.ru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Расшифровка маркировки огнетушителей (источник изображения tt-snab.ru)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8725" cy="172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A8A" w:rsidRDefault="009C7A8A" w:rsidP="009C7A8A">
      <w:pPr>
        <w:shd w:val="clear" w:color="auto" w:fill="FFFFFF"/>
        <w:spacing w:before="90" w:after="300" w:line="420" w:lineRule="atLeast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Например, маркировка: </w:t>
      </w:r>
      <w:hyperlink r:id="rId22" w:tgtFrame="_blank" w:history="1">
        <w:r w:rsidRPr="00E51861">
          <w:rPr>
            <w:rStyle w:val="a9"/>
            <w:rFonts w:ascii="Times New Roman" w:eastAsia="Times New Roman" w:hAnsi="Times New Roman"/>
            <w:b/>
            <w:color w:val="FF0000"/>
            <w:sz w:val="32"/>
            <w:szCs w:val="32"/>
            <w:u w:val="none"/>
            <w:lang w:eastAsia="ru-RU"/>
          </w:rPr>
          <w:t>ОУ-10-ВСЕ</w:t>
        </w:r>
      </w:hyperlink>
      <w:r w:rsidRPr="00E51861">
        <w:rPr>
          <w:rFonts w:ascii="Times New Roman" w:eastAsia="Times New Roman" w:hAnsi="Times New Roman"/>
          <w:color w:val="FF0000"/>
          <w:sz w:val="32"/>
          <w:szCs w:val="32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указывает на то, что перед вами углекислотный огнетушитель с массой заряда 10 кг, рассчитанный на борьбу с возгораниями жидких, газообразных веществ и электрооборудования.</w:t>
      </w: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br/>
      </w: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br/>
        <w:t>Согласно ГОСТу, огнетушители передвижные, помимо вышеуказанных обозначений, должны содержать следующую информацию:</w:t>
      </w:r>
    </w:p>
    <w:p w:rsidR="009C7A8A" w:rsidRDefault="009C7A8A" w:rsidP="009C7A8A">
      <w:pPr>
        <w:numPr>
          <w:ilvl w:val="0"/>
          <w:numId w:val="27"/>
        </w:numPr>
        <w:shd w:val="clear" w:color="auto" w:fill="FFFFFF"/>
        <w:spacing w:after="240" w:line="420" w:lineRule="atLeast"/>
        <w:ind w:left="240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Название завода-изготовителя;</w:t>
      </w:r>
    </w:p>
    <w:p w:rsidR="009C7A8A" w:rsidRDefault="009C7A8A" w:rsidP="009C7A8A">
      <w:pPr>
        <w:numPr>
          <w:ilvl w:val="0"/>
          <w:numId w:val="27"/>
        </w:numPr>
        <w:shd w:val="clear" w:color="auto" w:fill="FFFFFF"/>
        <w:spacing w:after="240" w:line="420" w:lineRule="atLeast"/>
        <w:ind w:left="240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обозначение документа, в соответствии с которым произведено данное оборудование;</w:t>
      </w:r>
    </w:p>
    <w:p w:rsidR="009C7A8A" w:rsidRDefault="009C7A8A" w:rsidP="009C7A8A">
      <w:pPr>
        <w:numPr>
          <w:ilvl w:val="0"/>
          <w:numId w:val="27"/>
        </w:numPr>
        <w:shd w:val="clear" w:color="auto" w:fill="FFFFFF"/>
        <w:spacing w:after="240" w:line="420" w:lineRule="atLeast"/>
        <w:ind w:left="240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lastRenderedPageBreak/>
        <w:t>пиктограммы, демонстрирующие способ приведения устройства в действие;</w:t>
      </w:r>
    </w:p>
    <w:p w:rsidR="009C7A8A" w:rsidRDefault="009C7A8A" w:rsidP="009C7A8A">
      <w:pPr>
        <w:numPr>
          <w:ilvl w:val="0"/>
          <w:numId w:val="27"/>
        </w:numPr>
        <w:shd w:val="clear" w:color="auto" w:fill="FFFFFF"/>
        <w:spacing w:after="240" w:line="420" w:lineRule="atLeast"/>
        <w:ind w:left="240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предупреждающие надписи (о токсичности, расстоянии действия, о риске обморожения и т.п.);</w:t>
      </w:r>
    </w:p>
    <w:p w:rsidR="009C7A8A" w:rsidRDefault="009C7A8A" w:rsidP="009C7A8A">
      <w:pPr>
        <w:numPr>
          <w:ilvl w:val="0"/>
          <w:numId w:val="27"/>
        </w:numPr>
        <w:shd w:val="clear" w:color="auto" w:fill="FFFFFF"/>
        <w:spacing w:after="240" w:line="420" w:lineRule="atLeast"/>
        <w:ind w:left="240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температурный диапазон;</w:t>
      </w:r>
    </w:p>
    <w:p w:rsidR="009C7A8A" w:rsidRDefault="009C7A8A" w:rsidP="009C7A8A">
      <w:pPr>
        <w:numPr>
          <w:ilvl w:val="0"/>
          <w:numId w:val="27"/>
        </w:numPr>
        <w:shd w:val="clear" w:color="auto" w:fill="FFFFFF"/>
        <w:spacing w:after="240" w:line="420" w:lineRule="atLeast"/>
        <w:ind w:left="240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вес огнетушителя;</w:t>
      </w:r>
    </w:p>
    <w:p w:rsidR="009C7A8A" w:rsidRDefault="009C7A8A" w:rsidP="009C7A8A">
      <w:pPr>
        <w:numPr>
          <w:ilvl w:val="0"/>
          <w:numId w:val="27"/>
        </w:numPr>
        <w:shd w:val="clear" w:color="auto" w:fill="FFFFFF"/>
        <w:spacing w:after="240" w:line="420" w:lineRule="atLeast"/>
        <w:ind w:left="240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порядок действий после использования прибора;</w:t>
      </w:r>
    </w:p>
    <w:p w:rsidR="009C7A8A" w:rsidRDefault="009C7A8A" w:rsidP="009C7A8A">
      <w:pPr>
        <w:numPr>
          <w:ilvl w:val="0"/>
          <w:numId w:val="27"/>
        </w:numPr>
        <w:shd w:val="clear" w:color="auto" w:fill="FFFFFF"/>
        <w:spacing w:after="240" w:line="420" w:lineRule="atLeast"/>
        <w:ind w:left="240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дата изготовления.</w:t>
      </w:r>
    </w:p>
    <w:p w:rsidR="009C7A8A" w:rsidRDefault="009C7A8A" w:rsidP="009C7A8A">
      <w:pPr>
        <w:shd w:val="clear" w:color="auto" w:fill="FFFFFF"/>
        <w:spacing w:before="90" w:after="300" w:line="420" w:lineRule="atLeast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После покупки предприятие маркирует огнетушитель, присваивает номер. Порядковую цифру наносят на корпус краской или приклеивают этикетку. Информацию о перезарядке также наносят на корпус. Бумажные ярлыки использовать запрещено.</w:t>
      </w:r>
    </w:p>
    <w:p w:rsidR="009C7A8A" w:rsidRDefault="009C7A8A" w:rsidP="009C7A8A">
      <w:pPr>
        <w:shd w:val="clear" w:color="auto" w:fill="FFFFFF"/>
        <w:spacing w:before="630" w:after="120" w:line="480" w:lineRule="atLeast"/>
        <w:outlineLvl w:val="1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>Расшифровка маркировки на огнетушителях</w:t>
      </w:r>
    </w:p>
    <w:p w:rsidR="009C7A8A" w:rsidRDefault="009C7A8A" w:rsidP="009C7A8A">
      <w:pPr>
        <w:shd w:val="clear" w:color="auto" w:fill="FFFFFF"/>
        <w:spacing w:before="90" w:after="300" w:line="420" w:lineRule="atLeast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Для каждого класса возгорания разработана определенная модель огнетушителя. Водные устройства обозначаются символами ОВ. Они предназначены для тушения обычный сгораемых материалов – мебели, макулатуры, одежды. В качестве огнетушащего вещества используется вода. ОВ экологически безопасен, не причиняет вред здоровью человека и окружающей среде. Такие модели приобретают для домов, квартир, небольших торговых точек.</w:t>
      </w:r>
    </w:p>
    <w:p w:rsidR="009C7A8A" w:rsidRDefault="009C7A8A" w:rsidP="009C7A8A">
      <w:pPr>
        <w:shd w:val="clear" w:color="auto" w:fill="FFFFFF"/>
        <w:spacing w:after="0" w:line="420" w:lineRule="atLeast"/>
        <w:jc w:val="center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32"/>
          <w:szCs w:val="32"/>
          <w:lang w:eastAsia="ru-RU"/>
        </w:rPr>
        <w:lastRenderedPageBreak/>
        <w:drawing>
          <wp:inline distT="0" distB="0" distL="0" distR="0">
            <wp:extent cx="4487545" cy="4764405"/>
            <wp:effectExtent l="0" t="0" r="8255" b="0"/>
            <wp:docPr id="3" name="Рисунок 3" descr="Маркировка огнетушителя ОУ-3  (источник изображения tt-snab.ru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Маркировка огнетушителя ОУ-3  (источник изображения tt-snab.ru)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7545" cy="476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A8A" w:rsidRDefault="009C7A8A" w:rsidP="009C7A8A">
      <w:pPr>
        <w:shd w:val="clear" w:color="auto" w:fill="FFFFFF"/>
        <w:spacing w:line="270" w:lineRule="atLeast"/>
        <w:jc w:val="center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Маркировка огнетушителя ОУ-3</w:t>
      </w:r>
    </w:p>
    <w:p w:rsidR="009C7A8A" w:rsidRDefault="009C7A8A" w:rsidP="009C7A8A">
      <w:pPr>
        <w:shd w:val="clear" w:color="auto" w:fill="FFFFFF"/>
        <w:spacing w:before="90" w:after="300" w:line="420" w:lineRule="atLeast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На </w:t>
      </w:r>
      <w:hyperlink r:id="rId24" w:tgtFrame="_blank" w:history="1">
        <w:r w:rsidRPr="00E51861">
          <w:rPr>
            <w:rStyle w:val="a9"/>
            <w:rFonts w:ascii="Times New Roman" w:eastAsia="Times New Roman" w:hAnsi="Times New Roman"/>
            <w:b/>
            <w:color w:val="FF0000"/>
            <w:sz w:val="32"/>
            <w:szCs w:val="32"/>
            <w:u w:val="none"/>
            <w:lang w:eastAsia="ru-RU"/>
          </w:rPr>
          <w:t>воздушно-пенные огнетушители</w:t>
        </w:r>
      </w:hyperlink>
      <w:r w:rsidRPr="00E51861">
        <w:rPr>
          <w:rFonts w:ascii="Times New Roman" w:eastAsia="Times New Roman" w:hAnsi="Times New Roman"/>
          <w:color w:val="FF0000"/>
          <w:sz w:val="32"/>
          <w:szCs w:val="32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наносят маркировку ОВП. Баллоны заправлены раствором, состоящем из воды и пенообразующих добавок. Устройство применяется для тушения твердых веществ и горючих жидкостей (древесины, масел, лака). Эффективны для ликвидации возгорания на ранней стадии.</w:t>
      </w:r>
    </w:p>
    <w:p w:rsidR="009C7A8A" w:rsidRDefault="009C7A8A" w:rsidP="009C7A8A">
      <w:pPr>
        <w:shd w:val="clear" w:color="auto" w:fill="FFFFFF"/>
        <w:spacing w:before="90" w:after="300" w:line="420" w:lineRule="atLeast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Особой популярностью пользуются </w:t>
      </w:r>
      <w:hyperlink r:id="rId25" w:tgtFrame="_blank" w:history="1">
        <w:r w:rsidRPr="00E51861">
          <w:rPr>
            <w:rStyle w:val="a9"/>
            <w:rFonts w:ascii="Times New Roman" w:eastAsia="Times New Roman" w:hAnsi="Times New Roman"/>
            <w:b/>
            <w:color w:val="FF0000"/>
            <w:sz w:val="32"/>
            <w:szCs w:val="32"/>
            <w:u w:val="none"/>
            <w:lang w:eastAsia="ru-RU"/>
          </w:rPr>
          <w:t>воздушно-эмульсионные</w:t>
        </w:r>
        <w:r w:rsidRPr="00E51861">
          <w:rPr>
            <w:rStyle w:val="a9"/>
            <w:rFonts w:ascii="Times New Roman" w:eastAsia="Times New Roman" w:hAnsi="Times New Roman"/>
            <w:color w:val="FF0000"/>
            <w:sz w:val="32"/>
            <w:szCs w:val="32"/>
            <w:u w:val="none"/>
            <w:lang w:eastAsia="ru-RU"/>
          </w:rPr>
          <w:t xml:space="preserve"> </w:t>
        </w:r>
        <w:r w:rsidRPr="00E51861">
          <w:rPr>
            <w:rStyle w:val="a9"/>
            <w:rFonts w:ascii="Times New Roman" w:eastAsia="Times New Roman" w:hAnsi="Times New Roman"/>
            <w:b/>
            <w:color w:val="FF0000"/>
            <w:sz w:val="32"/>
            <w:szCs w:val="32"/>
            <w:u w:val="none"/>
            <w:lang w:eastAsia="ru-RU"/>
          </w:rPr>
          <w:t>огнетушители</w:t>
        </w:r>
      </w:hyperlink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 (ОВЭ). Они абсолютно безопасны, могут справиться с большой площадью пожара. С их помощью можно тушить горючие жидкости и электроустановки.</w:t>
      </w:r>
    </w:p>
    <w:p w:rsidR="009C7A8A" w:rsidRDefault="00111BF7" w:rsidP="009C7A8A">
      <w:pPr>
        <w:shd w:val="clear" w:color="auto" w:fill="FFFFFF"/>
        <w:spacing w:before="90" w:after="300" w:line="420" w:lineRule="atLeast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hyperlink r:id="rId26" w:tgtFrame="_blank" w:history="1">
        <w:r w:rsidR="009C7A8A" w:rsidRPr="00E51861">
          <w:rPr>
            <w:rStyle w:val="a9"/>
            <w:rFonts w:ascii="Times New Roman" w:eastAsia="Times New Roman" w:hAnsi="Times New Roman"/>
            <w:b/>
            <w:color w:val="FF0000"/>
            <w:sz w:val="32"/>
            <w:szCs w:val="32"/>
            <w:u w:val="none"/>
            <w:lang w:eastAsia="ru-RU"/>
          </w:rPr>
          <w:t>Порошковый огнетушитель</w:t>
        </w:r>
      </w:hyperlink>
      <w:r w:rsidR="009C7A8A" w:rsidRPr="00E51861">
        <w:rPr>
          <w:rFonts w:ascii="Times New Roman" w:eastAsia="Times New Roman" w:hAnsi="Times New Roman"/>
          <w:color w:val="FF0000"/>
          <w:sz w:val="32"/>
          <w:szCs w:val="32"/>
          <w:lang w:eastAsia="ru-RU"/>
        </w:rPr>
        <w:t> </w:t>
      </w:r>
      <w:r w:rsidR="009C7A8A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можно узнать по аббревиатуре ОП. Благодаря универсальности пользуется большим спросом. Справляется со всеми классами возгораний. Среди недостатков: задымленность взвесью порошка, необходимость использования защитных масок, загрязнение поверхностей после применения.</w:t>
      </w:r>
    </w:p>
    <w:p w:rsidR="009C7A8A" w:rsidRDefault="00111BF7" w:rsidP="009C7A8A">
      <w:pPr>
        <w:shd w:val="clear" w:color="auto" w:fill="FFFFFF"/>
        <w:spacing w:before="90" w:after="300" w:line="420" w:lineRule="atLeast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hyperlink r:id="rId27" w:tgtFrame="_blank" w:history="1">
        <w:r w:rsidR="009C7A8A" w:rsidRPr="00E51861">
          <w:rPr>
            <w:rStyle w:val="a9"/>
            <w:rFonts w:ascii="Times New Roman" w:eastAsia="Times New Roman" w:hAnsi="Times New Roman"/>
            <w:b/>
            <w:color w:val="FF0000"/>
            <w:sz w:val="32"/>
            <w:szCs w:val="32"/>
            <w:u w:val="none"/>
            <w:lang w:eastAsia="ru-RU"/>
          </w:rPr>
          <w:t>Углекислотное оборудование</w:t>
        </w:r>
      </w:hyperlink>
      <w:r w:rsidR="009C7A8A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 обозначается буквами ОУ. Такие огнетушители рассчитаны на борьбу с возгораниями классов В, С, Е, поэтому эти модели часто приобретают владельцы автомобилей. Основное преимущество этих устройств заключается в том, что после использования огнетушащий состав испаряется, не нанося вреда ценным предметам.</w:t>
      </w:r>
    </w:p>
    <w:p w:rsidR="009C7A8A" w:rsidRDefault="009C7A8A" w:rsidP="009C7A8A">
      <w:pPr>
        <w:shd w:val="clear" w:color="auto" w:fill="FFFFFF"/>
        <w:spacing w:before="90" w:after="300" w:line="420" w:lineRule="atLeast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Для тушения горючих жидкостей и газов подходят</w:t>
      </w:r>
      <w:hyperlink r:id="rId28" w:tgtFrame="_blank" w:history="1">
        <w:r>
          <w:rPr>
            <w:rStyle w:val="a9"/>
            <w:rFonts w:ascii="Times New Roman" w:eastAsia="Times New Roman" w:hAnsi="Times New Roman"/>
            <w:sz w:val="32"/>
            <w:szCs w:val="32"/>
            <w:lang w:eastAsia="ru-RU"/>
          </w:rPr>
          <w:t> </w:t>
        </w:r>
        <w:r w:rsidRPr="00E51861">
          <w:rPr>
            <w:rStyle w:val="a9"/>
            <w:rFonts w:ascii="Times New Roman" w:eastAsia="Times New Roman" w:hAnsi="Times New Roman"/>
            <w:b/>
            <w:color w:val="FF0000"/>
            <w:sz w:val="32"/>
            <w:szCs w:val="32"/>
            <w:u w:val="none"/>
            <w:lang w:eastAsia="ru-RU"/>
          </w:rPr>
          <w:t>хладоновые устройства</w:t>
        </w:r>
        <w:r w:rsidRPr="00E51861">
          <w:rPr>
            <w:rStyle w:val="a9"/>
            <w:rFonts w:ascii="Times New Roman" w:eastAsia="Times New Roman" w:hAnsi="Times New Roman"/>
            <w:color w:val="FF0000"/>
            <w:sz w:val="32"/>
            <w:szCs w:val="32"/>
            <w:u w:val="none"/>
            <w:lang w:eastAsia="ru-RU"/>
          </w:rPr>
          <w:t> </w:t>
        </w:r>
      </w:hyperlink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(ОХ). Отличаются высокой эффективностью, быстро тушат возгорания, покрывая очаг химическим снегом. Основной недостаток – токсичность активного вещества. При применении такого огнетушителя необходимо надевать защитный костюм.</w:t>
      </w:r>
    </w:p>
    <w:p w:rsidR="009C7A8A" w:rsidRDefault="009C7A8A" w:rsidP="009C7A8A">
      <w:pPr>
        <w:shd w:val="clear" w:color="auto" w:fill="FFFFFF"/>
        <w:spacing w:before="75" w:after="75" w:line="240" w:lineRule="auto"/>
        <w:outlineLvl w:val="1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</w:p>
    <w:p w:rsidR="009C7A8A" w:rsidRDefault="009C7A8A" w:rsidP="009C7A8A">
      <w:pPr>
        <w:shd w:val="clear" w:color="auto" w:fill="FFFFFF"/>
        <w:spacing w:before="75" w:after="75" w:line="240" w:lineRule="auto"/>
        <w:outlineLvl w:val="1"/>
        <w:rPr>
          <w:rFonts w:ascii="Times New Roman" w:eastAsia="Times New Roman" w:hAnsi="Times New Roman"/>
          <w:b/>
          <w:bCs/>
          <w:color w:val="555555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555555"/>
          <w:sz w:val="32"/>
          <w:szCs w:val="32"/>
          <w:lang w:eastAsia="ru-RU"/>
        </w:rPr>
        <w:t>Класс пожара</w:t>
      </w:r>
    </w:p>
    <w:p w:rsidR="009C7A8A" w:rsidRDefault="009C7A8A" w:rsidP="009C7A8A">
      <w:pPr>
        <w:shd w:val="clear" w:color="auto" w:fill="FFFFFF"/>
        <w:spacing w:after="225" w:line="240" w:lineRule="auto"/>
        <w:rPr>
          <w:rFonts w:ascii="Times New Roman" w:eastAsia="Times New Roman" w:hAnsi="Times New Roman"/>
          <w:color w:val="555555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555555"/>
          <w:sz w:val="32"/>
          <w:szCs w:val="32"/>
          <w:lang w:eastAsia="ru-RU"/>
        </w:rPr>
        <w:t xml:space="preserve">ОТВ каждого огнетушителя не справляются со всеми видами горящих материалов. Тип и марка огнетушителя содержат информацию о классе пожара. </w:t>
      </w:r>
    </w:p>
    <w:p w:rsidR="009C7A8A" w:rsidRDefault="009C7A8A" w:rsidP="009C7A8A">
      <w:pPr>
        <w:shd w:val="clear" w:color="auto" w:fill="FFFFFF"/>
        <w:spacing w:after="225" w:line="240" w:lineRule="auto"/>
        <w:rPr>
          <w:rFonts w:ascii="Times New Roman" w:eastAsia="Times New Roman" w:hAnsi="Times New Roman"/>
          <w:color w:val="555555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555555"/>
          <w:sz w:val="32"/>
          <w:szCs w:val="32"/>
          <w:lang w:eastAsia="ru-RU"/>
        </w:rPr>
        <w:t>Класс пожара выглядит следующим образом:</w:t>
      </w:r>
    </w:p>
    <w:p w:rsidR="009C7A8A" w:rsidRDefault="009C7A8A" w:rsidP="009C7A8A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color w:val="555555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555555"/>
          <w:sz w:val="32"/>
          <w:szCs w:val="32"/>
          <w:lang w:eastAsia="ru-RU"/>
        </w:rPr>
        <w:t>А – способность гасить твердые вещества, материалы;</w:t>
      </w:r>
    </w:p>
    <w:p w:rsidR="009C7A8A" w:rsidRDefault="009C7A8A" w:rsidP="009C7A8A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color w:val="555555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555555"/>
          <w:sz w:val="32"/>
          <w:szCs w:val="32"/>
          <w:lang w:eastAsia="ru-RU"/>
        </w:rPr>
        <w:t>В – жидкости;</w:t>
      </w:r>
    </w:p>
    <w:p w:rsidR="009C7A8A" w:rsidRDefault="009C7A8A" w:rsidP="009C7A8A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color w:val="555555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555555"/>
          <w:sz w:val="32"/>
          <w:szCs w:val="32"/>
          <w:lang w:eastAsia="ru-RU"/>
        </w:rPr>
        <w:t>С – газы;</w:t>
      </w:r>
    </w:p>
    <w:p w:rsidR="009C7A8A" w:rsidRDefault="009C7A8A" w:rsidP="009C7A8A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color w:val="555555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555555"/>
          <w:sz w:val="32"/>
          <w:szCs w:val="32"/>
          <w:lang w:eastAsia="ru-RU"/>
        </w:rPr>
        <w:t>D – металлы и метало органику;</w:t>
      </w:r>
    </w:p>
    <w:p w:rsidR="009C7A8A" w:rsidRDefault="009C7A8A" w:rsidP="009C7A8A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color w:val="555555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555555"/>
          <w:sz w:val="32"/>
          <w:szCs w:val="32"/>
          <w:lang w:eastAsia="ru-RU"/>
        </w:rPr>
        <w:t>Е – электрооборудование и электропроводку под напряжением.</w:t>
      </w:r>
    </w:p>
    <w:p w:rsidR="009C7A8A" w:rsidRDefault="009C7A8A" w:rsidP="009C7A8A">
      <w:pPr>
        <w:spacing w:after="0" w:line="240" w:lineRule="auto"/>
        <w:rPr>
          <w:rFonts w:ascii="Arial" w:eastAsia="Times New Roman" w:hAnsi="Arial" w:cs="Arial"/>
          <w:b/>
          <w:bCs/>
          <w:color w:val="555555"/>
          <w:sz w:val="36"/>
          <w:szCs w:val="36"/>
          <w:lang w:eastAsia="ru-RU"/>
        </w:rPr>
      </w:pPr>
      <w:r>
        <w:rPr>
          <w:rFonts w:ascii="Times New Roman" w:eastAsia="Times New Roman" w:hAnsi="Times New Roman"/>
          <w:noProof/>
          <w:color w:val="3498DB"/>
          <w:sz w:val="24"/>
          <w:szCs w:val="24"/>
          <w:lang w:eastAsia="ru-RU"/>
        </w:rPr>
        <w:lastRenderedPageBreak/>
        <w:drawing>
          <wp:inline distT="0" distB="0" distL="0" distR="0">
            <wp:extent cx="5716905" cy="4456430"/>
            <wp:effectExtent l="0" t="0" r="0" b="1270"/>
            <wp:docPr id="2" name="Рисунок 2" descr="Класс пожара">
              <a:hlinkClick xmlns:a="http://schemas.openxmlformats.org/drawingml/2006/main" r:id="rId29" tooltip="&quot;Класс пожар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Класс пожара">
                      <a:hlinkClick r:id="rId29" tooltip="&quot;Класс пожар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445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66B" w:rsidRPr="002D303B" w:rsidRDefault="006E266B" w:rsidP="003B7B0B">
      <w:pPr>
        <w:spacing w:after="300" w:line="240" w:lineRule="auto"/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</w:pPr>
    </w:p>
    <w:p w:rsidR="002D303B" w:rsidRPr="002D303B" w:rsidRDefault="002D303B" w:rsidP="002D303B">
      <w:pPr>
        <w:shd w:val="clear" w:color="auto" w:fill="FFFFFF"/>
        <w:spacing w:line="242" w:lineRule="atLeast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9C7A8A" w:rsidRDefault="009C7A8A" w:rsidP="002D303B">
      <w:pPr>
        <w:shd w:val="clear" w:color="auto" w:fill="FFFFFF"/>
        <w:spacing w:line="242" w:lineRule="atLeas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9C7A8A" w:rsidRDefault="009C7A8A" w:rsidP="002D303B">
      <w:pPr>
        <w:shd w:val="clear" w:color="auto" w:fill="FFFFFF"/>
        <w:spacing w:line="242" w:lineRule="atLeas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9C7A8A" w:rsidRDefault="009C7A8A" w:rsidP="002D303B">
      <w:pPr>
        <w:shd w:val="clear" w:color="auto" w:fill="FFFFFF"/>
        <w:spacing w:line="242" w:lineRule="atLeas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9C7A8A" w:rsidRDefault="009C7A8A" w:rsidP="002D303B">
      <w:pPr>
        <w:shd w:val="clear" w:color="auto" w:fill="FFFFFF"/>
        <w:spacing w:line="242" w:lineRule="atLeas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E51861" w:rsidRDefault="00E51861" w:rsidP="002D303B">
      <w:pPr>
        <w:shd w:val="clear" w:color="auto" w:fill="FFFFFF"/>
        <w:spacing w:line="242" w:lineRule="atLeas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E51861" w:rsidRDefault="00E51861" w:rsidP="002D303B">
      <w:pPr>
        <w:shd w:val="clear" w:color="auto" w:fill="FFFFFF"/>
        <w:spacing w:line="242" w:lineRule="atLeas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E51861" w:rsidRDefault="00E51861" w:rsidP="002D303B">
      <w:pPr>
        <w:shd w:val="clear" w:color="auto" w:fill="FFFFFF"/>
        <w:spacing w:line="242" w:lineRule="atLeas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E51861" w:rsidRDefault="00E51861" w:rsidP="002D303B">
      <w:pPr>
        <w:shd w:val="clear" w:color="auto" w:fill="FFFFFF"/>
        <w:spacing w:line="242" w:lineRule="atLeas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E51861" w:rsidRDefault="00E51861" w:rsidP="002D303B">
      <w:pPr>
        <w:shd w:val="clear" w:color="auto" w:fill="FFFFFF"/>
        <w:spacing w:line="242" w:lineRule="atLeas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E51861" w:rsidRDefault="00E51861" w:rsidP="002D303B">
      <w:pPr>
        <w:shd w:val="clear" w:color="auto" w:fill="FFFFFF"/>
        <w:spacing w:line="242" w:lineRule="atLeas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E51861" w:rsidRDefault="00E51861" w:rsidP="002D303B">
      <w:pPr>
        <w:shd w:val="clear" w:color="auto" w:fill="FFFFFF"/>
        <w:spacing w:line="242" w:lineRule="atLeas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Домашнее задание</w:t>
      </w:r>
    </w:p>
    <w:p w:rsidR="00E51861" w:rsidRDefault="00E51861" w:rsidP="002D303B">
      <w:pPr>
        <w:shd w:val="clear" w:color="auto" w:fill="FFFFFF"/>
        <w:spacing w:line="242" w:lineRule="atLeas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2D303B" w:rsidRPr="00E51861" w:rsidRDefault="002D303B" w:rsidP="002D303B">
      <w:pPr>
        <w:shd w:val="clear" w:color="auto" w:fill="FFFFFF"/>
        <w:spacing w:line="242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  <w:r w:rsidRPr="00E51861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Тест " Правила пользования огнетушителями"</w:t>
      </w:r>
    </w:p>
    <w:p w:rsidR="003B7B0B" w:rsidRDefault="002D303B" w:rsidP="002D303B">
      <w:pPr>
        <w:shd w:val="clear" w:color="auto" w:fill="FFFFFF"/>
        <w:spacing w:before="100" w:beforeAutospacing="1" w:after="276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2D303B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2F03D7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1.</w:t>
      </w:r>
      <w:r w:rsidRPr="002F03D7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 xml:space="preserve"> Огнетушители  используют</w:t>
      </w:r>
      <w:r w:rsidRPr="002D303B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3B7B0B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а)</w:t>
      </w:r>
      <w:r w:rsidRPr="003B7B0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для ликвидации пожара в начальной стадии возникновения</w:t>
      </w:r>
      <w:r w:rsidR="00F15379" w:rsidRPr="003B7B0B">
        <w:rPr>
          <w:rFonts w:ascii="Times New Roman" w:eastAsia="Times New Roman" w:hAnsi="Times New Roman" w:cs="Times New Roman"/>
          <w:sz w:val="36"/>
          <w:szCs w:val="36"/>
          <w:lang w:eastAsia="ru-RU"/>
        </w:rPr>
        <w:t>,</w:t>
      </w:r>
      <w:r w:rsidRPr="002D303B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2D303B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б) </w:t>
      </w:r>
      <w:r w:rsidRPr="002D303B">
        <w:rPr>
          <w:rFonts w:ascii="Times New Roman" w:eastAsia="Times New Roman" w:hAnsi="Times New Roman" w:cs="Times New Roman"/>
          <w:sz w:val="36"/>
          <w:szCs w:val="36"/>
          <w:lang w:eastAsia="ru-RU"/>
        </w:rPr>
        <w:t>для тушения большого пожара</w:t>
      </w:r>
      <w:r w:rsidR="00F15379">
        <w:rPr>
          <w:rFonts w:ascii="Times New Roman" w:eastAsia="Times New Roman" w:hAnsi="Times New Roman" w:cs="Times New Roman"/>
          <w:sz w:val="36"/>
          <w:szCs w:val="36"/>
          <w:lang w:eastAsia="ru-RU"/>
        </w:rPr>
        <w:t>,</w:t>
      </w:r>
      <w:r w:rsidRPr="002D303B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2D303B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в) </w:t>
      </w:r>
      <w:r w:rsidRPr="002D303B">
        <w:rPr>
          <w:rFonts w:ascii="Times New Roman" w:eastAsia="Times New Roman" w:hAnsi="Times New Roman" w:cs="Times New Roman"/>
          <w:sz w:val="36"/>
          <w:szCs w:val="36"/>
          <w:lang w:eastAsia="ru-RU"/>
        </w:rPr>
        <w:t>для локализации стихийного бедствия природного характера</w:t>
      </w:r>
      <w:r w:rsidR="00F15379">
        <w:rPr>
          <w:rFonts w:ascii="Times New Roman" w:eastAsia="Times New Roman" w:hAnsi="Times New Roman" w:cs="Times New Roman"/>
          <w:sz w:val="36"/>
          <w:szCs w:val="36"/>
          <w:lang w:eastAsia="ru-RU"/>
        </w:rPr>
        <w:t>.</w:t>
      </w:r>
    </w:p>
    <w:p w:rsidR="00E51861" w:rsidRPr="002D303B" w:rsidRDefault="00E51861" w:rsidP="002D303B">
      <w:pPr>
        <w:shd w:val="clear" w:color="auto" w:fill="FFFFFF"/>
        <w:spacing w:before="100" w:beforeAutospacing="1" w:after="276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2D303B" w:rsidRPr="002F03D7" w:rsidRDefault="00F15379" w:rsidP="002D303B">
      <w:pPr>
        <w:rPr>
          <w:rFonts w:ascii="Times New Roman" w:hAnsi="Times New Roman" w:cs="Times New Roman"/>
          <w:color w:val="FF0000"/>
          <w:sz w:val="36"/>
          <w:szCs w:val="36"/>
        </w:rPr>
      </w:pPr>
      <w:r w:rsidRPr="002F03D7">
        <w:rPr>
          <w:rFonts w:ascii="Times New Roman" w:hAnsi="Times New Roman" w:cs="Times New Roman"/>
          <w:b/>
          <w:color w:val="FF0000"/>
          <w:sz w:val="36"/>
          <w:szCs w:val="36"/>
        </w:rPr>
        <w:t>2</w:t>
      </w:r>
      <w:r w:rsidR="002D303B" w:rsidRPr="002F03D7">
        <w:rPr>
          <w:rFonts w:ascii="Times New Roman" w:hAnsi="Times New Roman" w:cs="Times New Roman"/>
          <w:b/>
          <w:color w:val="FF0000"/>
          <w:sz w:val="36"/>
          <w:szCs w:val="36"/>
        </w:rPr>
        <w:t>. Для приведения в действие углекислотного огнетушителя необходимо</w:t>
      </w:r>
    </w:p>
    <w:p w:rsidR="002D303B" w:rsidRPr="003B7B0B" w:rsidRDefault="002D303B" w:rsidP="002D303B">
      <w:pPr>
        <w:pStyle w:val="3"/>
        <w:ind w:left="0"/>
        <w:rPr>
          <w:b w:val="0"/>
          <w:sz w:val="36"/>
          <w:szCs w:val="36"/>
        </w:rPr>
      </w:pPr>
      <w:r w:rsidRPr="003B7B0B">
        <w:rPr>
          <w:b w:val="0"/>
          <w:sz w:val="36"/>
          <w:szCs w:val="36"/>
        </w:rPr>
        <w:t>а) сорвать пломбу и выдернуть чеку, направить раструб на пламя и нажать на рычаг</w:t>
      </w:r>
      <w:r w:rsidR="00F15379" w:rsidRPr="003B7B0B">
        <w:rPr>
          <w:b w:val="0"/>
          <w:sz w:val="36"/>
          <w:szCs w:val="36"/>
        </w:rPr>
        <w:t>,</w:t>
      </w:r>
    </w:p>
    <w:p w:rsidR="002D303B" w:rsidRDefault="002D303B" w:rsidP="002D303B">
      <w:pPr>
        <w:rPr>
          <w:rFonts w:ascii="Times New Roman" w:hAnsi="Times New Roman" w:cs="Times New Roman"/>
          <w:sz w:val="36"/>
          <w:szCs w:val="36"/>
        </w:rPr>
      </w:pPr>
      <w:r w:rsidRPr="002D303B">
        <w:rPr>
          <w:rFonts w:ascii="Times New Roman" w:hAnsi="Times New Roman" w:cs="Times New Roman"/>
          <w:sz w:val="36"/>
          <w:szCs w:val="36"/>
        </w:rPr>
        <w:t>б) прочистить раструб, нажать на рычаг и направить на пламя</w:t>
      </w:r>
      <w:r w:rsidR="00F15379">
        <w:rPr>
          <w:rFonts w:ascii="Times New Roman" w:hAnsi="Times New Roman" w:cs="Times New Roman"/>
          <w:sz w:val="36"/>
          <w:szCs w:val="36"/>
        </w:rPr>
        <w:t xml:space="preserve">,                                                                                          </w:t>
      </w:r>
      <w:r w:rsidRPr="002D303B">
        <w:rPr>
          <w:rFonts w:ascii="Times New Roman" w:hAnsi="Times New Roman" w:cs="Times New Roman"/>
          <w:sz w:val="36"/>
          <w:szCs w:val="36"/>
        </w:rPr>
        <w:t>в) нажать на рычаг, взять за раструб рукой, направить на пламя и придерживать до прекращения горения</w:t>
      </w:r>
      <w:r w:rsidR="003B7B0B">
        <w:rPr>
          <w:rFonts w:ascii="Times New Roman" w:hAnsi="Times New Roman" w:cs="Times New Roman"/>
          <w:sz w:val="36"/>
          <w:szCs w:val="36"/>
        </w:rPr>
        <w:t>.</w:t>
      </w:r>
    </w:p>
    <w:p w:rsidR="003B7B0B" w:rsidRPr="002D303B" w:rsidRDefault="003B7B0B" w:rsidP="002D303B">
      <w:pPr>
        <w:rPr>
          <w:rFonts w:ascii="Times New Roman" w:hAnsi="Times New Roman" w:cs="Times New Roman"/>
          <w:sz w:val="36"/>
          <w:szCs w:val="36"/>
        </w:rPr>
      </w:pPr>
    </w:p>
    <w:p w:rsidR="002D303B" w:rsidRPr="002F03D7" w:rsidRDefault="00F15379" w:rsidP="002D303B">
      <w:pPr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2F03D7">
        <w:rPr>
          <w:rFonts w:ascii="Times New Roman" w:hAnsi="Times New Roman" w:cs="Times New Roman"/>
          <w:b/>
          <w:color w:val="FF0000"/>
          <w:sz w:val="36"/>
          <w:szCs w:val="36"/>
        </w:rPr>
        <w:t>3</w:t>
      </w:r>
      <w:r w:rsidR="002D303B" w:rsidRPr="002F03D7">
        <w:rPr>
          <w:rFonts w:ascii="Times New Roman" w:hAnsi="Times New Roman" w:cs="Times New Roman"/>
          <w:b/>
          <w:color w:val="FF0000"/>
          <w:sz w:val="36"/>
          <w:szCs w:val="36"/>
        </w:rPr>
        <w:t>. При работе с углекислотн</w:t>
      </w:r>
      <w:r w:rsidRPr="002F03D7">
        <w:rPr>
          <w:rFonts w:ascii="Times New Roman" w:hAnsi="Times New Roman" w:cs="Times New Roman"/>
          <w:b/>
          <w:color w:val="FF0000"/>
          <w:sz w:val="36"/>
          <w:szCs w:val="36"/>
        </w:rPr>
        <w:t>ым огнетушителем не разрешается</w:t>
      </w:r>
    </w:p>
    <w:p w:rsidR="002D303B" w:rsidRPr="003B7B0B" w:rsidRDefault="002D303B" w:rsidP="002D303B">
      <w:pPr>
        <w:pStyle w:val="6"/>
        <w:ind w:left="0"/>
        <w:rPr>
          <w:b w:val="0"/>
          <w:sz w:val="36"/>
          <w:szCs w:val="36"/>
        </w:rPr>
      </w:pPr>
      <w:r w:rsidRPr="003B7B0B">
        <w:rPr>
          <w:b w:val="0"/>
          <w:sz w:val="36"/>
          <w:szCs w:val="36"/>
        </w:rPr>
        <w:t>а) прикасаться к раструбу руками без защитных перчаток</w:t>
      </w:r>
      <w:r w:rsidR="00F15379" w:rsidRPr="003B7B0B">
        <w:rPr>
          <w:b w:val="0"/>
          <w:sz w:val="36"/>
          <w:szCs w:val="36"/>
        </w:rPr>
        <w:t>,</w:t>
      </w:r>
    </w:p>
    <w:p w:rsidR="003B7B0B" w:rsidRPr="002D303B" w:rsidRDefault="002D303B" w:rsidP="002D303B">
      <w:pPr>
        <w:rPr>
          <w:rFonts w:ascii="Times New Roman" w:hAnsi="Times New Roman" w:cs="Times New Roman"/>
          <w:sz w:val="36"/>
          <w:szCs w:val="36"/>
        </w:rPr>
      </w:pPr>
      <w:r w:rsidRPr="002D303B">
        <w:rPr>
          <w:rFonts w:ascii="Times New Roman" w:hAnsi="Times New Roman" w:cs="Times New Roman"/>
          <w:sz w:val="36"/>
          <w:szCs w:val="36"/>
        </w:rPr>
        <w:t>б) прикасаться к баллону огнетушителя в резиновых перчатках</w:t>
      </w:r>
      <w:r w:rsidR="00F15379">
        <w:rPr>
          <w:rFonts w:ascii="Times New Roman" w:hAnsi="Times New Roman" w:cs="Times New Roman"/>
          <w:sz w:val="36"/>
          <w:szCs w:val="36"/>
        </w:rPr>
        <w:t xml:space="preserve">,                                                                                               </w:t>
      </w:r>
      <w:r w:rsidRPr="002D303B">
        <w:rPr>
          <w:rFonts w:ascii="Times New Roman" w:hAnsi="Times New Roman" w:cs="Times New Roman"/>
          <w:sz w:val="36"/>
          <w:szCs w:val="36"/>
        </w:rPr>
        <w:t>в) при тушении электроустановок подводить раструб ближе, чем на 5 метров к пламени</w:t>
      </w:r>
      <w:r w:rsidR="003B7B0B">
        <w:rPr>
          <w:rFonts w:ascii="Times New Roman" w:hAnsi="Times New Roman" w:cs="Times New Roman"/>
          <w:sz w:val="36"/>
          <w:szCs w:val="36"/>
        </w:rPr>
        <w:t>.</w:t>
      </w:r>
    </w:p>
    <w:p w:rsidR="002D303B" w:rsidRPr="002F03D7" w:rsidRDefault="00F15379" w:rsidP="002D303B">
      <w:pPr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r w:rsidRPr="002F03D7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lastRenderedPageBreak/>
        <w:t>4</w:t>
      </w:r>
      <w:r w:rsidR="002D303B" w:rsidRPr="002F03D7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. После применения огнетушителя</w:t>
      </w:r>
    </w:p>
    <w:p w:rsidR="002D303B" w:rsidRDefault="002D303B" w:rsidP="002D303B">
      <w:pPr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2D303B">
        <w:rPr>
          <w:rFonts w:ascii="Times New Roman" w:eastAsia="Times New Roman" w:hAnsi="Times New Roman" w:cs="Times New Roman"/>
          <w:sz w:val="36"/>
          <w:szCs w:val="36"/>
          <w:lang w:eastAsia="ru-RU"/>
        </w:rPr>
        <w:t>а) его возвращают на место нахождения</w:t>
      </w:r>
      <w:r w:rsidR="00F1537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,                                               </w:t>
      </w:r>
      <w:r w:rsidRPr="00F15379">
        <w:rPr>
          <w:rFonts w:ascii="Times New Roman" w:eastAsia="Times New Roman" w:hAnsi="Times New Roman" w:cs="Times New Roman"/>
          <w:sz w:val="36"/>
          <w:szCs w:val="36"/>
          <w:lang w:eastAsia="ru-RU"/>
        </w:rPr>
        <w:t>б) его следует отвезти для повторного заполнения</w:t>
      </w:r>
      <w:r w:rsidR="00F15379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,</w:t>
      </w:r>
      <w:r w:rsidR="00F1537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                </w:t>
      </w:r>
      <w:r w:rsidRPr="002D303B">
        <w:rPr>
          <w:rFonts w:ascii="Times New Roman" w:eastAsia="Times New Roman" w:hAnsi="Times New Roman" w:cs="Times New Roman"/>
          <w:sz w:val="36"/>
          <w:szCs w:val="36"/>
          <w:lang w:eastAsia="ru-RU"/>
        </w:rPr>
        <w:t>в) его утилизируют</w:t>
      </w:r>
      <w:r w:rsidR="003B7B0B">
        <w:rPr>
          <w:rFonts w:ascii="Times New Roman" w:eastAsia="Times New Roman" w:hAnsi="Times New Roman" w:cs="Times New Roman"/>
          <w:sz w:val="36"/>
          <w:szCs w:val="36"/>
          <w:lang w:eastAsia="ru-RU"/>
        </w:rPr>
        <w:t>.</w:t>
      </w:r>
    </w:p>
    <w:p w:rsidR="003B7B0B" w:rsidRPr="002D303B" w:rsidRDefault="003B7B0B" w:rsidP="002D303B">
      <w:pPr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2D303B" w:rsidRPr="002F03D7" w:rsidRDefault="00F15379" w:rsidP="002D303B">
      <w:pPr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r w:rsidRPr="002F03D7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5</w:t>
      </w:r>
      <w:r w:rsidR="002D303B" w:rsidRPr="002F03D7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. Для приведения в действие ручных поро</w:t>
      </w:r>
      <w:r w:rsidRPr="002F03D7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шковых огнетушителей необходимо</w:t>
      </w:r>
    </w:p>
    <w:p w:rsidR="002D303B" w:rsidRDefault="002D303B" w:rsidP="002D303B">
      <w:pPr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  <w:r w:rsidRPr="002D303B">
        <w:rPr>
          <w:rFonts w:ascii="Times New Roman" w:eastAsia="Times New Roman" w:hAnsi="Times New Roman" w:cs="Times New Roman"/>
          <w:sz w:val="36"/>
          <w:szCs w:val="36"/>
          <w:lang w:eastAsia="ru-RU"/>
        </w:rPr>
        <w:t>а) выдернуть чеку, резко до упора нажать рукой на рычаг запуска и направить струю порошка на огонь</w:t>
      </w:r>
      <w:r w:rsidR="00F1537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,                                      </w:t>
      </w:r>
      <w:r w:rsidRPr="002D303B">
        <w:rPr>
          <w:rFonts w:ascii="Times New Roman" w:eastAsia="Times New Roman" w:hAnsi="Times New Roman" w:cs="Times New Roman"/>
          <w:sz w:val="36"/>
          <w:szCs w:val="36"/>
          <w:lang w:eastAsia="ru-RU"/>
        </w:rPr>
        <w:t>б) как можно быстрее покинуть место возникновения пожара для встречи пожарных подразделений</w:t>
      </w:r>
      <w:r w:rsidR="00F1537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,                                     </w:t>
      </w:r>
      <w:r w:rsidRPr="00F15379">
        <w:rPr>
          <w:rFonts w:ascii="Times New Roman" w:eastAsia="Times New Roman" w:hAnsi="Times New Roman" w:cs="Times New Roman"/>
          <w:sz w:val="36"/>
          <w:szCs w:val="36"/>
          <w:lang w:eastAsia="ru-RU"/>
        </w:rPr>
        <w:t>в) поднести огнетушитель к очагу пожара, встряхнуть его, нажать рычаг запуска и направить струю порошка на огонь, учитывая при этом направление ветра.</w:t>
      </w:r>
      <w:r w:rsidRPr="002D303B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 xml:space="preserve"> </w:t>
      </w:r>
    </w:p>
    <w:p w:rsidR="003B7B0B" w:rsidRPr="00F15379" w:rsidRDefault="003B7B0B" w:rsidP="002D303B">
      <w:pPr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2D303B" w:rsidRPr="002F03D7" w:rsidRDefault="00F15379" w:rsidP="002D303B">
      <w:pPr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r w:rsidRPr="002F03D7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6</w:t>
      </w:r>
      <w:r w:rsidR="002D303B" w:rsidRPr="002F03D7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. При тушении пожара углекислотным огнетушителем запрещается</w:t>
      </w:r>
    </w:p>
    <w:p w:rsidR="002D303B" w:rsidRDefault="002D303B" w:rsidP="002D303B">
      <w:pPr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2D303B">
        <w:rPr>
          <w:rFonts w:ascii="Times New Roman" w:eastAsia="Times New Roman" w:hAnsi="Times New Roman" w:cs="Times New Roman"/>
          <w:sz w:val="36"/>
          <w:szCs w:val="36"/>
          <w:lang w:eastAsia="ru-RU"/>
        </w:rPr>
        <w:t>а) переворачивать его вверх дном</w:t>
      </w:r>
      <w:r w:rsidR="00F1537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,                                                     </w:t>
      </w:r>
      <w:r w:rsidRPr="002D303B">
        <w:rPr>
          <w:rFonts w:ascii="Times New Roman" w:eastAsia="Times New Roman" w:hAnsi="Times New Roman" w:cs="Times New Roman"/>
          <w:sz w:val="36"/>
          <w:szCs w:val="36"/>
          <w:lang w:eastAsia="ru-RU"/>
        </w:rPr>
        <w:t>б) дотрагиваться до раструба</w:t>
      </w:r>
      <w:r w:rsidR="003B7B0B">
        <w:rPr>
          <w:rFonts w:ascii="Times New Roman" w:eastAsia="Times New Roman" w:hAnsi="Times New Roman" w:cs="Times New Roman"/>
          <w:sz w:val="36"/>
          <w:szCs w:val="36"/>
          <w:lang w:eastAsia="ru-RU"/>
        </w:rPr>
        <w:t>,</w:t>
      </w:r>
      <w:r w:rsidR="00F1537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                                                    </w:t>
      </w:r>
      <w:r w:rsidRPr="002D303B">
        <w:rPr>
          <w:rFonts w:ascii="Times New Roman" w:eastAsia="Times New Roman" w:hAnsi="Times New Roman" w:cs="Times New Roman"/>
          <w:sz w:val="36"/>
          <w:szCs w:val="36"/>
          <w:lang w:eastAsia="ru-RU"/>
        </w:rPr>
        <w:t>в) при тушении электроприборов под напряжением подносить раструб ближе 1 метра</w:t>
      </w:r>
      <w:r w:rsidR="003B7B0B">
        <w:rPr>
          <w:rFonts w:ascii="Times New Roman" w:eastAsia="Times New Roman" w:hAnsi="Times New Roman" w:cs="Times New Roman"/>
          <w:sz w:val="36"/>
          <w:szCs w:val="36"/>
          <w:lang w:eastAsia="ru-RU"/>
        </w:rPr>
        <w:t>,</w:t>
      </w:r>
      <w:r w:rsidR="00F1537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                                                </w:t>
      </w:r>
      <w:r w:rsidRPr="00F15379">
        <w:rPr>
          <w:rFonts w:ascii="Times New Roman" w:eastAsia="Times New Roman" w:hAnsi="Times New Roman" w:cs="Times New Roman"/>
          <w:sz w:val="36"/>
          <w:szCs w:val="36"/>
          <w:lang w:eastAsia="ru-RU"/>
        </w:rPr>
        <w:t>г) все вышеизложенное</w:t>
      </w:r>
      <w:r w:rsidR="003B7B0B">
        <w:rPr>
          <w:rFonts w:ascii="Times New Roman" w:eastAsia="Times New Roman" w:hAnsi="Times New Roman" w:cs="Times New Roman"/>
          <w:sz w:val="36"/>
          <w:szCs w:val="36"/>
          <w:lang w:eastAsia="ru-RU"/>
        </w:rPr>
        <w:t>.</w:t>
      </w:r>
    </w:p>
    <w:p w:rsidR="00C0315C" w:rsidRDefault="00C0315C" w:rsidP="002D303B">
      <w:pPr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C0315C" w:rsidRDefault="00C0315C" w:rsidP="002D303B">
      <w:pPr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C0315C" w:rsidRDefault="00C0315C" w:rsidP="002D303B">
      <w:pPr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C0315C" w:rsidRPr="002F03D7" w:rsidRDefault="00C0315C" w:rsidP="00C0315C">
      <w:pPr>
        <w:shd w:val="clear" w:color="auto" w:fill="FFFFFF"/>
        <w:spacing w:before="100" w:beforeAutospacing="1" w:after="276" w:line="240" w:lineRule="auto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r w:rsidRPr="002F03D7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lastRenderedPageBreak/>
        <w:t>7. Огнетушители должны размещаться</w:t>
      </w:r>
    </w:p>
    <w:p w:rsidR="00BF0897" w:rsidRDefault="00C0315C" w:rsidP="00BF0897">
      <w:pPr>
        <w:shd w:val="clear" w:color="auto" w:fill="FFFFFF"/>
        <w:spacing w:before="100" w:beforeAutospacing="1" w:after="276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0315C">
        <w:rPr>
          <w:rFonts w:ascii="Times New Roman" w:eastAsia="Times New Roman" w:hAnsi="Times New Roman" w:cs="Times New Roman"/>
          <w:sz w:val="36"/>
          <w:szCs w:val="36"/>
          <w:lang w:eastAsia="ru-RU"/>
        </w:rPr>
        <w:t>а) в специальных местах доступных только для пожарных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,</w:t>
      </w:r>
      <w:r w:rsidRPr="00C0315C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б) в легкодоступных местах и не должны быть помехой и препятствием при эвакуации людей,                                                                                 в) в шкафах учебных кабинетов.</w:t>
      </w:r>
    </w:p>
    <w:p w:rsidR="00BF0897" w:rsidRPr="002F03D7" w:rsidRDefault="00BF0897" w:rsidP="00BF0897">
      <w:pPr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r w:rsidRPr="002F03D7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8. Определите вид огнетушителя</w:t>
      </w:r>
    </w:p>
    <w:p w:rsidR="00BF0897" w:rsidRDefault="00BF0897" w:rsidP="00BF0897">
      <w:pPr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noProof/>
          <w:lang w:eastAsia="ru-RU"/>
        </w:rPr>
        <w:drawing>
          <wp:inline distT="0" distB="0" distL="0" distR="0" wp14:anchorId="33835F2A" wp14:editId="51E6A207">
            <wp:extent cx="2177415" cy="1687286"/>
            <wp:effectExtent l="0" t="0" r="0" b="8255"/>
            <wp:docPr id="21" name="Рисунок 21" descr="https://www.ptm-dv.ru/wp-content/uploads/2019/07/op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https://www.ptm-dv.ru/wp-content/uploads/2019/07/op4.jp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756" cy="168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                                                     а) углекислотный,                                                                            б) порошковый,                                                                                         в) хладоновый.</w:t>
      </w:r>
    </w:p>
    <w:p w:rsidR="00BF0897" w:rsidRPr="002F03D7" w:rsidRDefault="00BF0897" w:rsidP="00BF0897">
      <w:pPr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r w:rsidRPr="002F03D7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9. Каким из этих огнетушителей запрещено ликвидировать пожары на складах с горючими жидкостями и электрическим оборудованием?</w:t>
      </w:r>
      <w:r w:rsidRPr="002F03D7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 xml:space="preserve">                                                           </w:t>
      </w:r>
    </w:p>
    <w:p w:rsidR="00BF0897" w:rsidRDefault="00BF0897" w:rsidP="00BF0897">
      <w:pPr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741805" cy="1828800"/>
            <wp:effectExtent l="0" t="0" r="0" b="0"/>
            <wp:docPr id="20" name="Рисунок 20" descr="https://nebezopasno.com/wp-content/uploads/2019/09/OU-2-rif-min-e15675007089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nebezopasno.com/wp-content/uploads/2019/09/OU-2-rif-min-e1567500708955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80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752600" cy="1959610"/>
            <wp:effectExtent l="0" t="0" r="0" b="2540"/>
            <wp:docPr id="13" name="Рисунок 13" descr="https://pknn152.ru/image/data/products/ognetuh_XO/2479.970%5b1%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s://pknn152.ru/image/data/products/ognetuh_XO/2479.970%5b1%5d.jpg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95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426210" cy="1948815"/>
            <wp:effectExtent l="0" t="0" r="2540" b="0"/>
            <wp:docPr id="12" name="Рисунок 12" descr="http://www.vdpo59.ru/rus/images/0023-030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://www.vdpo59.ru/rus/images/0023-030-.jpg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194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66B" w:rsidRPr="00BF0897" w:rsidRDefault="00BF0897" w:rsidP="00BF0897">
      <w:pPr>
        <w:tabs>
          <w:tab w:val="left" w:pos="1185"/>
        </w:tabs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а) углекислотным,                                                                          б) хладоновым,                                                                             в) водным.</w:t>
      </w:r>
    </w:p>
    <w:p w:rsidR="00C74315" w:rsidRPr="00FD6A00" w:rsidRDefault="00C74315" w:rsidP="00EC0D8A"/>
    <w:sectPr w:rsidR="00C74315" w:rsidRPr="00FD6A00" w:rsidSect="008C5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1BF7" w:rsidRDefault="00111BF7" w:rsidP="00B60673">
      <w:pPr>
        <w:spacing w:after="0" w:line="240" w:lineRule="auto"/>
      </w:pPr>
      <w:r>
        <w:separator/>
      </w:r>
    </w:p>
  </w:endnote>
  <w:endnote w:type="continuationSeparator" w:id="0">
    <w:p w:rsidR="00111BF7" w:rsidRDefault="00111BF7" w:rsidP="00B60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1BF7" w:rsidRDefault="00111BF7" w:rsidP="00B60673">
      <w:pPr>
        <w:spacing w:after="0" w:line="240" w:lineRule="auto"/>
      </w:pPr>
      <w:r>
        <w:separator/>
      </w:r>
    </w:p>
  </w:footnote>
  <w:footnote w:type="continuationSeparator" w:id="0">
    <w:p w:rsidR="00111BF7" w:rsidRDefault="00111BF7" w:rsidP="00B606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7450D"/>
    <w:multiLevelType w:val="multilevel"/>
    <w:tmpl w:val="A83EC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2E3B09"/>
    <w:multiLevelType w:val="multilevel"/>
    <w:tmpl w:val="0D888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115406"/>
    <w:multiLevelType w:val="hybridMultilevel"/>
    <w:tmpl w:val="3744A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02096E"/>
    <w:multiLevelType w:val="multilevel"/>
    <w:tmpl w:val="D2208FB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240B5E"/>
    <w:multiLevelType w:val="multilevel"/>
    <w:tmpl w:val="756C1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7D3910"/>
    <w:multiLevelType w:val="multilevel"/>
    <w:tmpl w:val="B30C8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7079F8"/>
    <w:multiLevelType w:val="multilevel"/>
    <w:tmpl w:val="ECE21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D0B481D"/>
    <w:multiLevelType w:val="multilevel"/>
    <w:tmpl w:val="73CCB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B155727"/>
    <w:multiLevelType w:val="multilevel"/>
    <w:tmpl w:val="660C5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F8F179D"/>
    <w:multiLevelType w:val="multilevel"/>
    <w:tmpl w:val="1EB4232C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FEB59F1"/>
    <w:multiLevelType w:val="multilevel"/>
    <w:tmpl w:val="6E0AF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AE60FC2"/>
    <w:multiLevelType w:val="multilevel"/>
    <w:tmpl w:val="84923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04240F6"/>
    <w:multiLevelType w:val="multilevel"/>
    <w:tmpl w:val="B2D65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1BC6A40"/>
    <w:multiLevelType w:val="multilevel"/>
    <w:tmpl w:val="ABEE5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7BF72EA"/>
    <w:multiLevelType w:val="multilevel"/>
    <w:tmpl w:val="8996B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B5B7070"/>
    <w:multiLevelType w:val="multilevel"/>
    <w:tmpl w:val="9B768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02403E2"/>
    <w:multiLevelType w:val="multilevel"/>
    <w:tmpl w:val="63B0A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1442ACE"/>
    <w:multiLevelType w:val="multilevel"/>
    <w:tmpl w:val="CE4612E8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2940E05"/>
    <w:multiLevelType w:val="multilevel"/>
    <w:tmpl w:val="0D783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4D34681"/>
    <w:multiLevelType w:val="multilevel"/>
    <w:tmpl w:val="09520B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57C7FED"/>
    <w:multiLevelType w:val="multilevel"/>
    <w:tmpl w:val="F53CC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96043D8"/>
    <w:multiLevelType w:val="multilevel"/>
    <w:tmpl w:val="E6026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A8E155C"/>
    <w:multiLevelType w:val="multilevel"/>
    <w:tmpl w:val="1B24B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1261EC3"/>
    <w:multiLevelType w:val="multilevel"/>
    <w:tmpl w:val="D2A48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2BF4E89"/>
    <w:multiLevelType w:val="multilevel"/>
    <w:tmpl w:val="2B12D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77E7E9D"/>
    <w:multiLevelType w:val="multilevel"/>
    <w:tmpl w:val="464645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AFE4123"/>
    <w:multiLevelType w:val="multilevel"/>
    <w:tmpl w:val="50948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D97577B"/>
    <w:multiLevelType w:val="multilevel"/>
    <w:tmpl w:val="A9A49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5"/>
  </w:num>
  <w:num w:numId="3">
    <w:abstractNumId w:val="1"/>
  </w:num>
  <w:num w:numId="4">
    <w:abstractNumId w:val="25"/>
  </w:num>
  <w:num w:numId="5">
    <w:abstractNumId w:val="19"/>
  </w:num>
  <w:num w:numId="6">
    <w:abstractNumId w:val="3"/>
  </w:num>
  <w:num w:numId="7">
    <w:abstractNumId w:val="20"/>
  </w:num>
  <w:num w:numId="8">
    <w:abstractNumId w:val="9"/>
  </w:num>
  <w:num w:numId="9">
    <w:abstractNumId w:val="17"/>
  </w:num>
  <w:num w:numId="10">
    <w:abstractNumId w:val="22"/>
  </w:num>
  <w:num w:numId="11">
    <w:abstractNumId w:val="12"/>
  </w:num>
  <w:num w:numId="12">
    <w:abstractNumId w:val="13"/>
  </w:num>
  <w:num w:numId="13">
    <w:abstractNumId w:val="23"/>
  </w:num>
  <w:num w:numId="14">
    <w:abstractNumId w:val="7"/>
  </w:num>
  <w:num w:numId="15">
    <w:abstractNumId w:val="27"/>
  </w:num>
  <w:num w:numId="16">
    <w:abstractNumId w:val="11"/>
  </w:num>
  <w:num w:numId="17">
    <w:abstractNumId w:val="16"/>
  </w:num>
  <w:num w:numId="18">
    <w:abstractNumId w:val="24"/>
  </w:num>
  <w:num w:numId="19">
    <w:abstractNumId w:val="26"/>
  </w:num>
  <w:num w:numId="20">
    <w:abstractNumId w:val="0"/>
  </w:num>
  <w:num w:numId="21">
    <w:abstractNumId w:val="10"/>
  </w:num>
  <w:num w:numId="22">
    <w:abstractNumId w:val="15"/>
  </w:num>
  <w:num w:numId="23">
    <w:abstractNumId w:val="8"/>
  </w:num>
  <w:num w:numId="24">
    <w:abstractNumId w:val="18"/>
  </w:num>
  <w:num w:numId="25">
    <w:abstractNumId w:val="4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711"/>
    <w:rsid w:val="0001349B"/>
    <w:rsid w:val="00023A97"/>
    <w:rsid w:val="00023F8B"/>
    <w:rsid w:val="00026111"/>
    <w:rsid w:val="000361FE"/>
    <w:rsid w:val="00043416"/>
    <w:rsid w:val="00047296"/>
    <w:rsid w:val="000A10B8"/>
    <w:rsid w:val="000C3549"/>
    <w:rsid w:val="000D64BB"/>
    <w:rsid w:val="00111BF7"/>
    <w:rsid w:val="00126CB4"/>
    <w:rsid w:val="00135049"/>
    <w:rsid w:val="001513E9"/>
    <w:rsid w:val="00232087"/>
    <w:rsid w:val="00266247"/>
    <w:rsid w:val="00295986"/>
    <w:rsid w:val="002C63DB"/>
    <w:rsid w:val="002D303B"/>
    <w:rsid w:val="002F03D7"/>
    <w:rsid w:val="00324A6C"/>
    <w:rsid w:val="00353CB1"/>
    <w:rsid w:val="00357FBC"/>
    <w:rsid w:val="00397D5E"/>
    <w:rsid w:val="003A52E5"/>
    <w:rsid w:val="003B181D"/>
    <w:rsid w:val="003B7B0B"/>
    <w:rsid w:val="003C4D9A"/>
    <w:rsid w:val="003C6111"/>
    <w:rsid w:val="00411B51"/>
    <w:rsid w:val="004408F6"/>
    <w:rsid w:val="00462189"/>
    <w:rsid w:val="004F0DDF"/>
    <w:rsid w:val="004F42EE"/>
    <w:rsid w:val="00540A0D"/>
    <w:rsid w:val="006411C6"/>
    <w:rsid w:val="00655FC5"/>
    <w:rsid w:val="00683050"/>
    <w:rsid w:val="00695CD7"/>
    <w:rsid w:val="006C36FB"/>
    <w:rsid w:val="006E266B"/>
    <w:rsid w:val="00735436"/>
    <w:rsid w:val="00766AF8"/>
    <w:rsid w:val="007853E2"/>
    <w:rsid w:val="007C75E1"/>
    <w:rsid w:val="007E4D40"/>
    <w:rsid w:val="008052C8"/>
    <w:rsid w:val="00855043"/>
    <w:rsid w:val="008C5CE5"/>
    <w:rsid w:val="008C6CA6"/>
    <w:rsid w:val="008F4D48"/>
    <w:rsid w:val="00916122"/>
    <w:rsid w:val="009C7A8A"/>
    <w:rsid w:val="009D01AF"/>
    <w:rsid w:val="009E5A25"/>
    <w:rsid w:val="00A11A34"/>
    <w:rsid w:val="00A65DB5"/>
    <w:rsid w:val="00A65F3D"/>
    <w:rsid w:val="00A9030A"/>
    <w:rsid w:val="00B60673"/>
    <w:rsid w:val="00B84BBD"/>
    <w:rsid w:val="00BA6AFA"/>
    <w:rsid w:val="00BF0897"/>
    <w:rsid w:val="00C0315C"/>
    <w:rsid w:val="00C74315"/>
    <w:rsid w:val="00CC36CB"/>
    <w:rsid w:val="00D26DD3"/>
    <w:rsid w:val="00D730FF"/>
    <w:rsid w:val="00D95974"/>
    <w:rsid w:val="00E51861"/>
    <w:rsid w:val="00E55C02"/>
    <w:rsid w:val="00EC0D8A"/>
    <w:rsid w:val="00F15379"/>
    <w:rsid w:val="00F16298"/>
    <w:rsid w:val="00F45711"/>
    <w:rsid w:val="00F559D2"/>
    <w:rsid w:val="00FD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B69AC"/>
  <w15:docId w15:val="{2DBEF0B9-B54B-4050-A5BC-1AAB1B31A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5CE5"/>
  </w:style>
  <w:style w:type="paragraph" w:styleId="6">
    <w:name w:val="heading 6"/>
    <w:basedOn w:val="a"/>
    <w:next w:val="a"/>
    <w:link w:val="60"/>
    <w:semiHidden/>
    <w:unhideWhenUsed/>
    <w:qFormat/>
    <w:rsid w:val="002D303B"/>
    <w:pPr>
      <w:keepNext/>
      <w:spacing w:after="0" w:line="240" w:lineRule="auto"/>
      <w:ind w:left="1776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57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B606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60673"/>
  </w:style>
  <w:style w:type="paragraph" w:styleId="a6">
    <w:name w:val="footer"/>
    <w:basedOn w:val="a"/>
    <w:link w:val="a7"/>
    <w:uiPriority w:val="99"/>
    <w:unhideWhenUsed/>
    <w:rsid w:val="00B606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60673"/>
  </w:style>
  <w:style w:type="character" w:customStyle="1" w:styleId="60">
    <w:name w:val="Заголовок 6 Знак"/>
    <w:basedOn w:val="a0"/>
    <w:link w:val="6"/>
    <w:semiHidden/>
    <w:rsid w:val="002D303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2D303B"/>
    <w:pPr>
      <w:spacing w:after="0" w:line="240" w:lineRule="auto"/>
      <w:ind w:left="1416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2D303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BF0897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9C7A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63784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1892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46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68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26057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265263">
          <w:marLeft w:val="0"/>
          <w:marRight w:val="0"/>
          <w:marTop w:val="225"/>
          <w:marBottom w:val="225"/>
          <w:divBdr>
            <w:top w:val="single" w:sz="6" w:space="11" w:color="DDDDDD"/>
            <w:left w:val="single" w:sz="6" w:space="11" w:color="DDDDDD"/>
            <w:bottom w:val="single" w:sz="6" w:space="11" w:color="DDDDDD"/>
            <w:right w:val="single" w:sz="6" w:space="11" w:color="DDDDDD"/>
          </w:divBdr>
          <w:divsChild>
            <w:div w:id="17639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8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68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90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7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5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2026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48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75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982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10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992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942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72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0965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8181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8463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8860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290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758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091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084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9109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6973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0667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49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8633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695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7217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8571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7221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59876819">
              <w:marLeft w:val="0"/>
              <w:marRight w:val="0"/>
              <w:marTop w:val="0"/>
              <w:marBottom w:val="735"/>
              <w:divBdr>
                <w:top w:val="single" w:sz="6" w:space="23" w:color="ECECEC"/>
                <w:left w:val="none" w:sz="0" w:space="0" w:color="auto"/>
                <w:bottom w:val="single" w:sz="6" w:space="23" w:color="ECECEC"/>
                <w:right w:val="none" w:sz="0" w:space="0" w:color="auto"/>
              </w:divBdr>
              <w:divsChild>
                <w:div w:id="108746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26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982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3887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38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82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5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27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40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064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95080">
                  <w:marLeft w:val="30"/>
                  <w:marRight w:val="30"/>
                  <w:marTop w:val="37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46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46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34574">
              <w:marLeft w:val="9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8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0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71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48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0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5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16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1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6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52336">
          <w:marLeft w:val="0"/>
          <w:marRight w:val="0"/>
          <w:marTop w:val="0"/>
          <w:marBottom w:val="0"/>
          <w:divBdr>
            <w:top w:val="single" w:sz="6" w:space="4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29846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75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70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86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95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8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7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40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704394">
                          <w:marLeft w:val="0"/>
                          <w:marRight w:val="0"/>
                          <w:marTop w:val="0"/>
                          <w:marBottom w:val="3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485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831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179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638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199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43318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298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810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870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26" Type="http://schemas.openxmlformats.org/officeDocument/2006/relationships/hyperlink" Target="https://www.tt-snab.ru/produkciya/poroshkovye-ognetushiteli/" TargetMode="External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34" Type="http://schemas.openxmlformats.org/officeDocument/2006/relationships/image" Target="media/image20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5" Type="http://schemas.openxmlformats.org/officeDocument/2006/relationships/hyperlink" Target="https://www.tt-snab.ru/produkciya/vozdushno-emulsionnye-ognetushiteli/" TargetMode="External"/><Relationship Id="rId33" Type="http://schemas.openxmlformats.org/officeDocument/2006/relationships/image" Target="media/image19.jpe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hyperlink" Target="https://pozharanet.com/wp-content/uploads/2018/09/Klass-pozhara.jp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yperlink" Target="https://www.tt-snab.ru/produkciya/vozdushno-pennye-ognetushiteli/" TargetMode="External"/><Relationship Id="rId32" Type="http://schemas.openxmlformats.org/officeDocument/2006/relationships/image" Target="media/image18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5.jpeg"/><Relationship Id="rId28" Type="http://schemas.openxmlformats.org/officeDocument/2006/relationships/hyperlink" Target="https://www.tt-snab.ru/produkciya/hladonovye-ognetushiteli/" TargetMode="External"/><Relationship Id="rId36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image" Target="media/image17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hyperlink" Target="https://www.tt-snab.ru/produkciya/uglekislotnye-ognetushiteli/uglekislotnyy-ognetushitel-ou-10/" TargetMode="External"/><Relationship Id="rId27" Type="http://schemas.openxmlformats.org/officeDocument/2006/relationships/hyperlink" Target="https://www.tt-snab.ru/produkciya/uglekislotnye-ognetushiteli/" TargetMode="External"/><Relationship Id="rId30" Type="http://schemas.openxmlformats.org/officeDocument/2006/relationships/image" Target="media/image16.jpeg"/><Relationship Id="rId35" Type="http://schemas.openxmlformats.org/officeDocument/2006/relationships/fontTable" Target="fontTable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36EF0F-E35D-476D-8EF2-9B0125B9B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2020</Words>
  <Characters>11518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10</cp:revision>
  <dcterms:created xsi:type="dcterms:W3CDTF">2024-01-18T09:10:00Z</dcterms:created>
  <dcterms:modified xsi:type="dcterms:W3CDTF">2024-01-18T09:40:00Z</dcterms:modified>
</cp:coreProperties>
</file>