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DC3" w:rsidRPr="006E196F" w:rsidRDefault="002E5DC3" w:rsidP="006E196F">
      <w:pPr>
        <w:spacing w:after="0" w:line="360" w:lineRule="auto"/>
        <w:ind w:firstLine="709"/>
        <w:jc w:val="center"/>
        <w:rPr>
          <w:rFonts w:ascii="Times New Roman" w:hAnsi="Times New Roman" w:cs="Times New Roman"/>
          <w:b/>
          <w:sz w:val="28"/>
          <w:szCs w:val="28"/>
        </w:rPr>
      </w:pPr>
      <w:r w:rsidRPr="006E196F">
        <w:rPr>
          <w:rFonts w:ascii="Times New Roman" w:hAnsi="Times New Roman" w:cs="Times New Roman"/>
          <w:b/>
          <w:sz w:val="28"/>
          <w:szCs w:val="28"/>
        </w:rPr>
        <w:t xml:space="preserve">Особенности обучения </w:t>
      </w:r>
      <w:r w:rsidR="005E2838" w:rsidRPr="006E196F">
        <w:rPr>
          <w:rFonts w:ascii="Times New Roman" w:hAnsi="Times New Roman" w:cs="Times New Roman"/>
          <w:b/>
          <w:sz w:val="28"/>
          <w:szCs w:val="28"/>
        </w:rPr>
        <w:t xml:space="preserve">работе гуашью </w:t>
      </w:r>
      <w:r w:rsidR="0023260B" w:rsidRPr="006E196F">
        <w:rPr>
          <w:rFonts w:ascii="Times New Roman" w:hAnsi="Times New Roman" w:cs="Times New Roman"/>
          <w:b/>
          <w:sz w:val="28"/>
          <w:szCs w:val="28"/>
        </w:rPr>
        <w:t xml:space="preserve">младших школьников </w:t>
      </w:r>
      <w:r w:rsidR="005E2838" w:rsidRPr="006E196F">
        <w:rPr>
          <w:rFonts w:ascii="Times New Roman" w:hAnsi="Times New Roman" w:cs="Times New Roman"/>
          <w:b/>
          <w:sz w:val="28"/>
          <w:szCs w:val="28"/>
        </w:rPr>
        <w:t xml:space="preserve">на занятиях дополнительного образования </w:t>
      </w:r>
      <w:r w:rsidR="0023032E" w:rsidRPr="006E196F">
        <w:rPr>
          <w:rFonts w:ascii="Times New Roman" w:hAnsi="Times New Roman" w:cs="Times New Roman"/>
          <w:b/>
          <w:sz w:val="28"/>
          <w:szCs w:val="28"/>
        </w:rPr>
        <w:t>по изобразительному искусству.</w:t>
      </w:r>
    </w:p>
    <w:p w:rsidR="002E5DC3" w:rsidRPr="006E196F" w:rsidRDefault="002E5DC3" w:rsidP="006E196F">
      <w:pPr>
        <w:spacing w:after="0" w:line="360" w:lineRule="auto"/>
        <w:ind w:firstLine="709"/>
        <w:rPr>
          <w:rFonts w:ascii="Times New Roman" w:hAnsi="Times New Roman" w:cs="Times New Roman"/>
          <w:sz w:val="28"/>
          <w:szCs w:val="28"/>
        </w:rPr>
      </w:pPr>
    </w:p>
    <w:p w:rsidR="000E2D05" w:rsidRPr="006E196F" w:rsidRDefault="006E196F" w:rsidP="006E1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0E2D05" w:rsidRPr="006E196F">
        <w:rPr>
          <w:rFonts w:ascii="Times New Roman" w:hAnsi="Times New Roman" w:cs="Times New Roman"/>
          <w:sz w:val="28"/>
          <w:szCs w:val="28"/>
        </w:rPr>
        <w:t>зобразительно</w:t>
      </w:r>
      <w:r>
        <w:rPr>
          <w:rFonts w:ascii="Times New Roman" w:hAnsi="Times New Roman" w:cs="Times New Roman"/>
          <w:sz w:val="28"/>
          <w:szCs w:val="28"/>
        </w:rPr>
        <w:t>е</w:t>
      </w:r>
      <w:r w:rsidR="000E2D05" w:rsidRPr="006E196F">
        <w:rPr>
          <w:rFonts w:ascii="Times New Roman" w:hAnsi="Times New Roman" w:cs="Times New Roman"/>
          <w:sz w:val="28"/>
          <w:szCs w:val="28"/>
        </w:rPr>
        <w:t xml:space="preserve"> творчеств</w:t>
      </w:r>
      <w:r>
        <w:rPr>
          <w:rFonts w:ascii="Times New Roman" w:hAnsi="Times New Roman" w:cs="Times New Roman"/>
          <w:sz w:val="28"/>
          <w:szCs w:val="28"/>
        </w:rPr>
        <w:t>о</w:t>
      </w:r>
      <w:r w:rsidR="000E2D05" w:rsidRPr="006E196F">
        <w:rPr>
          <w:rFonts w:ascii="Times New Roman" w:hAnsi="Times New Roman" w:cs="Times New Roman"/>
          <w:sz w:val="28"/>
          <w:szCs w:val="28"/>
        </w:rPr>
        <w:t xml:space="preserve"> в психическом и личностном развитии ребенка</w:t>
      </w:r>
      <w:r>
        <w:rPr>
          <w:rFonts w:ascii="Times New Roman" w:hAnsi="Times New Roman" w:cs="Times New Roman"/>
          <w:sz w:val="28"/>
          <w:szCs w:val="28"/>
        </w:rPr>
        <w:t xml:space="preserve"> играет важную роль</w:t>
      </w:r>
      <w:r w:rsidR="000E2D05" w:rsidRPr="006E196F">
        <w:rPr>
          <w:rFonts w:ascii="Times New Roman" w:hAnsi="Times New Roman" w:cs="Times New Roman"/>
          <w:sz w:val="28"/>
          <w:szCs w:val="28"/>
        </w:rPr>
        <w:t>. Являясь одним из важных видов детской деятельности, рисование не только выражает определенные результаты психического развития ребенка, но и само обеспечивает это развитие, ведет к обогащению и перестройке психических свойств и способностей.</w:t>
      </w:r>
    </w:p>
    <w:p w:rsidR="000E2D05" w:rsidRPr="006E196F" w:rsidRDefault="000E2D05" w:rsidP="006E196F">
      <w:pPr>
        <w:spacing w:after="0" w:line="360" w:lineRule="auto"/>
        <w:ind w:firstLine="709"/>
        <w:jc w:val="both"/>
        <w:rPr>
          <w:rFonts w:ascii="Times New Roman" w:hAnsi="Times New Roman" w:cs="Times New Roman"/>
          <w:sz w:val="28"/>
          <w:szCs w:val="28"/>
        </w:rPr>
      </w:pPr>
      <w:r w:rsidRPr="006E196F">
        <w:rPr>
          <w:rFonts w:ascii="Times New Roman" w:hAnsi="Times New Roman" w:cs="Times New Roman"/>
          <w:sz w:val="28"/>
          <w:szCs w:val="28"/>
        </w:rPr>
        <w:t>Решающую роль в развитии рисования играет обучение (которое может осуществляться не только в организованных, но и в стихийных формах). Взрослые определенной системой требований, ожиданий и оценок, а также прямым показом и руководством формируют изобразительную деятельность ребенка, придают ее развитию то направление, которое в конечном итоге ведет к усвоению изобразительной культуры общества.</w:t>
      </w:r>
    </w:p>
    <w:p w:rsidR="000E2D05" w:rsidRPr="006E196F" w:rsidRDefault="000E2D05" w:rsidP="006E196F">
      <w:pPr>
        <w:spacing w:after="0" w:line="360" w:lineRule="auto"/>
        <w:ind w:firstLine="709"/>
        <w:jc w:val="both"/>
        <w:rPr>
          <w:rFonts w:ascii="Times New Roman" w:hAnsi="Times New Roman" w:cs="Times New Roman"/>
          <w:sz w:val="28"/>
          <w:szCs w:val="28"/>
        </w:rPr>
      </w:pPr>
      <w:r w:rsidRPr="006E196F">
        <w:rPr>
          <w:rFonts w:ascii="Times New Roman" w:hAnsi="Times New Roman" w:cs="Times New Roman"/>
          <w:sz w:val="28"/>
          <w:szCs w:val="28"/>
        </w:rPr>
        <w:t>Поэтому грамотно и чутко направить процесс изобразительной деятельности, способствуя всестороннему развитию ребенка</w:t>
      </w:r>
      <w:r w:rsidR="006E196F">
        <w:rPr>
          <w:rFonts w:ascii="Times New Roman" w:hAnsi="Times New Roman" w:cs="Times New Roman"/>
          <w:sz w:val="28"/>
          <w:szCs w:val="28"/>
        </w:rPr>
        <w:t xml:space="preserve"> –</w:t>
      </w:r>
      <w:r w:rsidRPr="006E196F">
        <w:rPr>
          <w:rFonts w:ascii="Times New Roman" w:hAnsi="Times New Roman" w:cs="Times New Roman"/>
          <w:sz w:val="28"/>
          <w:szCs w:val="28"/>
        </w:rPr>
        <w:t xml:space="preserve"> важная</w:t>
      </w:r>
      <w:r w:rsidR="006E196F">
        <w:rPr>
          <w:rFonts w:ascii="Times New Roman" w:hAnsi="Times New Roman" w:cs="Times New Roman"/>
          <w:sz w:val="28"/>
          <w:szCs w:val="28"/>
        </w:rPr>
        <w:t xml:space="preserve"> </w:t>
      </w:r>
      <w:r w:rsidRPr="006E196F">
        <w:rPr>
          <w:rFonts w:ascii="Times New Roman" w:hAnsi="Times New Roman" w:cs="Times New Roman"/>
          <w:sz w:val="28"/>
          <w:szCs w:val="28"/>
        </w:rPr>
        <w:t xml:space="preserve">и непростая задача для педагога. </w:t>
      </w:r>
    </w:p>
    <w:p w:rsidR="000E2D05" w:rsidRPr="006E196F" w:rsidRDefault="000E2D05" w:rsidP="006E196F">
      <w:pPr>
        <w:spacing w:after="0" w:line="360" w:lineRule="auto"/>
        <w:ind w:firstLine="709"/>
        <w:jc w:val="both"/>
        <w:rPr>
          <w:rFonts w:ascii="Times New Roman" w:hAnsi="Times New Roman" w:cs="Times New Roman"/>
          <w:sz w:val="28"/>
          <w:szCs w:val="28"/>
        </w:rPr>
      </w:pPr>
      <w:r w:rsidRPr="006E196F">
        <w:rPr>
          <w:rFonts w:ascii="Times New Roman" w:hAnsi="Times New Roman" w:cs="Times New Roman"/>
          <w:sz w:val="28"/>
          <w:szCs w:val="28"/>
        </w:rPr>
        <w:t xml:space="preserve">Очень важно правильно ввести ребенка в мир изобразительного творчества, обеспечить грамотное руководство и обучение ребенка на каждом этапе его </w:t>
      </w:r>
      <w:r w:rsidR="00693AE1" w:rsidRPr="006E196F">
        <w:rPr>
          <w:rFonts w:ascii="Times New Roman" w:hAnsi="Times New Roman" w:cs="Times New Roman"/>
          <w:sz w:val="28"/>
          <w:szCs w:val="28"/>
        </w:rPr>
        <w:t xml:space="preserve">образовательной </w:t>
      </w:r>
      <w:r w:rsidRPr="006E196F">
        <w:rPr>
          <w:rFonts w:ascii="Times New Roman" w:hAnsi="Times New Roman" w:cs="Times New Roman"/>
          <w:sz w:val="28"/>
          <w:szCs w:val="28"/>
        </w:rPr>
        <w:t xml:space="preserve">деятельности, не мешая его естественной тяге </w:t>
      </w:r>
      <w:proofErr w:type="gramStart"/>
      <w:r w:rsidRPr="006E196F">
        <w:rPr>
          <w:rFonts w:ascii="Times New Roman" w:hAnsi="Times New Roman" w:cs="Times New Roman"/>
          <w:sz w:val="28"/>
          <w:szCs w:val="28"/>
        </w:rPr>
        <w:t>к</w:t>
      </w:r>
      <w:proofErr w:type="gramEnd"/>
      <w:r w:rsidRPr="006E196F">
        <w:rPr>
          <w:rFonts w:ascii="Times New Roman" w:hAnsi="Times New Roman" w:cs="Times New Roman"/>
          <w:sz w:val="28"/>
          <w:szCs w:val="28"/>
        </w:rPr>
        <w:t xml:space="preserve"> </w:t>
      </w:r>
      <w:r w:rsidR="008E127A" w:rsidRPr="006E196F">
        <w:rPr>
          <w:rFonts w:ascii="Times New Roman" w:hAnsi="Times New Roman" w:cs="Times New Roman"/>
          <w:sz w:val="28"/>
          <w:szCs w:val="28"/>
        </w:rPr>
        <w:t>рисованию</w:t>
      </w:r>
      <w:r w:rsidRPr="006E196F">
        <w:rPr>
          <w:rFonts w:ascii="Times New Roman" w:hAnsi="Times New Roman" w:cs="Times New Roman"/>
          <w:sz w:val="28"/>
          <w:szCs w:val="28"/>
        </w:rPr>
        <w:t>.</w:t>
      </w:r>
    </w:p>
    <w:p w:rsidR="000E2D05" w:rsidRPr="006E196F" w:rsidRDefault="000E2D05" w:rsidP="006E196F">
      <w:pPr>
        <w:spacing w:after="0" w:line="360" w:lineRule="auto"/>
        <w:ind w:firstLine="709"/>
        <w:jc w:val="both"/>
        <w:rPr>
          <w:rFonts w:ascii="Times New Roman" w:hAnsi="Times New Roman" w:cs="Times New Roman"/>
          <w:sz w:val="28"/>
          <w:szCs w:val="28"/>
        </w:rPr>
      </w:pPr>
      <w:r w:rsidRPr="006E196F">
        <w:rPr>
          <w:rFonts w:ascii="Times New Roman" w:hAnsi="Times New Roman" w:cs="Times New Roman"/>
          <w:i/>
          <w:sz w:val="28"/>
          <w:szCs w:val="28"/>
        </w:rPr>
        <w:t>Краски</w:t>
      </w:r>
      <w:r w:rsidR="006E196F">
        <w:rPr>
          <w:rFonts w:ascii="Times New Roman" w:hAnsi="Times New Roman" w:cs="Times New Roman"/>
          <w:sz w:val="28"/>
          <w:szCs w:val="28"/>
        </w:rPr>
        <w:t xml:space="preserve"> </w:t>
      </w:r>
      <w:r w:rsidRPr="006E196F">
        <w:rPr>
          <w:rFonts w:ascii="Times New Roman" w:hAnsi="Times New Roman" w:cs="Times New Roman"/>
          <w:sz w:val="28"/>
          <w:szCs w:val="28"/>
        </w:rPr>
        <w:t>- эффективное и выразительное средство для изобразительного творчества ребенка.</w:t>
      </w:r>
    </w:p>
    <w:p w:rsidR="000E2D05" w:rsidRPr="006E196F" w:rsidRDefault="000E2D05" w:rsidP="006E196F">
      <w:pPr>
        <w:spacing w:after="0" w:line="360" w:lineRule="auto"/>
        <w:ind w:firstLine="709"/>
        <w:jc w:val="both"/>
        <w:rPr>
          <w:rFonts w:ascii="Times New Roman" w:hAnsi="Times New Roman" w:cs="Times New Roman"/>
          <w:sz w:val="28"/>
          <w:szCs w:val="28"/>
        </w:rPr>
      </w:pPr>
      <w:r w:rsidRPr="006E196F">
        <w:rPr>
          <w:rFonts w:ascii="Times New Roman" w:hAnsi="Times New Roman" w:cs="Times New Roman"/>
          <w:sz w:val="28"/>
          <w:szCs w:val="28"/>
        </w:rPr>
        <w:t>Начиная знакомство детей младшего возраста с базовыми приемами работы с красками, важно выбрать оптимальный материал для первых работ.</w:t>
      </w:r>
    </w:p>
    <w:p w:rsidR="000E2D05" w:rsidRPr="006E196F" w:rsidRDefault="000E2D05" w:rsidP="006E196F">
      <w:pPr>
        <w:spacing w:after="0" w:line="360" w:lineRule="auto"/>
        <w:ind w:firstLine="709"/>
        <w:jc w:val="both"/>
        <w:rPr>
          <w:rFonts w:ascii="Times New Roman" w:hAnsi="Times New Roman" w:cs="Times New Roman"/>
          <w:sz w:val="28"/>
          <w:szCs w:val="28"/>
        </w:rPr>
      </w:pPr>
      <w:r w:rsidRPr="006E196F">
        <w:rPr>
          <w:rFonts w:ascii="Times New Roman" w:hAnsi="Times New Roman" w:cs="Times New Roman"/>
          <w:sz w:val="28"/>
          <w:szCs w:val="28"/>
        </w:rPr>
        <w:t>Таким материалом может стать гуашь.</w:t>
      </w:r>
    </w:p>
    <w:p w:rsidR="000E2D05" w:rsidRPr="006E196F" w:rsidRDefault="000E2D05" w:rsidP="006E196F">
      <w:pPr>
        <w:spacing w:after="0" w:line="360" w:lineRule="auto"/>
        <w:ind w:firstLine="709"/>
        <w:jc w:val="both"/>
        <w:rPr>
          <w:rFonts w:ascii="Times New Roman" w:hAnsi="Times New Roman" w:cs="Times New Roman"/>
          <w:sz w:val="28"/>
          <w:szCs w:val="28"/>
        </w:rPr>
      </w:pPr>
      <w:r w:rsidRPr="006E196F">
        <w:rPr>
          <w:rFonts w:ascii="Times New Roman" w:hAnsi="Times New Roman" w:cs="Times New Roman"/>
          <w:i/>
          <w:sz w:val="28"/>
          <w:szCs w:val="28"/>
        </w:rPr>
        <w:t>Гуашь</w:t>
      </w:r>
      <w:r w:rsidR="006E196F">
        <w:rPr>
          <w:rFonts w:ascii="Times New Roman" w:hAnsi="Times New Roman" w:cs="Times New Roman"/>
          <w:sz w:val="28"/>
          <w:szCs w:val="28"/>
        </w:rPr>
        <w:t xml:space="preserve"> </w:t>
      </w:r>
      <w:r w:rsidRPr="006E196F">
        <w:rPr>
          <w:rFonts w:ascii="Times New Roman" w:hAnsi="Times New Roman" w:cs="Times New Roman"/>
          <w:sz w:val="28"/>
          <w:szCs w:val="28"/>
        </w:rPr>
        <w:t xml:space="preserve">- клеевая краска на водной основе, отличающаяся своей </w:t>
      </w:r>
      <w:r w:rsidR="006E196F">
        <w:rPr>
          <w:rFonts w:ascii="Times New Roman" w:hAnsi="Times New Roman" w:cs="Times New Roman"/>
          <w:sz w:val="28"/>
          <w:szCs w:val="28"/>
        </w:rPr>
        <w:t>плотн</w:t>
      </w:r>
      <w:r w:rsidRPr="006E196F">
        <w:rPr>
          <w:rFonts w:ascii="Times New Roman" w:hAnsi="Times New Roman" w:cs="Times New Roman"/>
          <w:sz w:val="28"/>
          <w:szCs w:val="28"/>
        </w:rPr>
        <w:t xml:space="preserve">остью и насыщенностью цвета, что очень нравится юным художникам. При </w:t>
      </w:r>
      <w:r w:rsidR="0023032E" w:rsidRPr="006E196F">
        <w:rPr>
          <w:rFonts w:ascii="Times New Roman" w:hAnsi="Times New Roman" w:cs="Times New Roman"/>
          <w:sz w:val="28"/>
          <w:szCs w:val="28"/>
        </w:rPr>
        <w:t>высыхании</w:t>
      </w:r>
      <w:r w:rsidRPr="006E196F">
        <w:rPr>
          <w:rFonts w:ascii="Times New Roman" w:hAnsi="Times New Roman" w:cs="Times New Roman"/>
          <w:sz w:val="28"/>
          <w:szCs w:val="28"/>
        </w:rPr>
        <w:t xml:space="preserve"> гуашь можно перекрыть другим цветом, что удобно для исправления ошибок и при наложении мелких деталей, что так же </w:t>
      </w:r>
      <w:r w:rsidRPr="006E196F">
        <w:rPr>
          <w:rFonts w:ascii="Times New Roman" w:hAnsi="Times New Roman" w:cs="Times New Roman"/>
          <w:sz w:val="28"/>
          <w:szCs w:val="28"/>
        </w:rPr>
        <w:lastRenderedPageBreak/>
        <w:t>немаловажно в самом начале обучения живописи.</w:t>
      </w:r>
      <w:r w:rsidR="007A3C67" w:rsidRPr="006E196F">
        <w:rPr>
          <w:rFonts w:ascii="Times New Roman" w:hAnsi="Times New Roman" w:cs="Times New Roman"/>
          <w:sz w:val="28"/>
          <w:szCs w:val="28"/>
        </w:rPr>
        <w:t xml:space="preserve"> Эта краска быстро сохнет, обладает насыщенностью и бархатистостью</w:t>
      </w:r>
      <w:r w:rsidR="00314929" w:rsidRPr="006E196F">
        <w:rPr>
          <w:rFonts w:ascii="Times New Roman" w:hAnsi="Times New Roman" w:cs="Times New Roman"/>
          <w:sz w:val="28"/>
          <w:szCs w:val="28"/>
        </w:rPr>
        <w:t>.</w:t>
      </w:r>
    </w:p>
    <w:p w:rsidR="000E2D05" w:rsidRPr="006E196F" w:rsidRDefault="000E2D05" w:rsidP="006E196F">
      <w:pPr>
        <w:spacing w:after="0" w:line="360" w:lineRule="auto"/>
        <w:ind w:firstLine="709"/>
        <w:jc w:val="both"/>
        <w:rPr>
          <w:rFonts w:ascii="Times New Roman" w:hAnsi="Times New Roman" w:cs="Times New Roman"/>
          <w:sz w:val="28"/>
          <w:szCs w:val="28"/>
        </w:rPr>
      </w:pPr>
      <w:r w:rsidRPr="006E196F">
        <w:rPr>
          <w:rFonts w:ascii="Times New Roman" w:hAnsi="Times New Roman" w:cs="Times New Roman"/>
          <w:sz w:val="28"/>
          <w:szCs w:val="28"/>
        </w:rPr>
        <w:t xml:space="preserve">Для живописи гуашью важно подобрать подходящую основу в виде хорошей плотной бумаги, чтобы лист не размокал при работе. Кисти так же важно подобрать исходя из того, что краска довольно густая по своей консистенции. Неплохо себя здесь зарекомендовали синтетические кисти разной формы, они </w:t>
      </w:r>
      <w:proofErr w:type="gramStart"/>
      <w:r w:rsidRPr="006E196F">
        <w:rPr>
          <w:rFonts w:ascii="Times New Roman" w:hAnsi="Times New Roman" w:cs="Times New Roman"/>
          <w:sz w:val="28"/>
          <w:szCs w:val="28"/>
        </w:rPr>
        <w:t>достаточно бюджетные</w:t>
      </w:r>
      <w:proofErr w:type="gramEnd"/>
      <w:r w:rsidRPr="006E196F">
        <w:rPr>
          <w:rFonts w:ascii="Times New Roman" w:hAnsi="Times New Roman" w:cs="Times New Roman"/>
          <w:sz w:val="28"/>
          <w:szCs w:val="28"/>
        </w:rPr>
        <w:t xml:space="preserve"> для начинающих, и обладают хорошей износостойкостью.</w:t>
      </w:r>
    </w:p>
    <w:p w:rsidR="000E2D05" w:rsidRPr="006E196F" w:rsidRDefault="000E2D05" w:rsidP="006E196F">
      <w:pPr>
        <w:spacing w:after="0" w:line="360" w:lineRule="auto"/>
        <w:ind w:firstLine="709"/>
        <w:jc w:val="both"/>
        <w:rPr>
          <w:rFonts w:ascii="Times New Roman" w:hAnsi="Times New Roman" w:cs="Times New Roman"/>
          <w:sz w:val="28"/>
          <w:szCs w:val="28"/>
        </w:rPr>
      </w:pPr>
      <w:r w:rsidRPr="006E196F">
        <w:rPr>
          <w:rFonts w:ascii="Times New Roman" w:hAnsi="Times New Roman" w:cs="Times New Roman"/>
          <w:sz w:val="28"/>
          <w:szCs w:val="28"/>
        </w:rPr>
        <w:t xml:space="preserve">Гуашь следует тоже выбирать хорошего качества, прежде всего, она не должна быть пересохшей и по консистенции должна напоминать сметану. В наборе должны присутствовать все базовые цвета, быть насыщенного цвета, давать чистые цветовые смеси и быть </w:t>
      </w:r>
      <w:proofErr w:type="spellStart"/>
      <w:r w:rsidRPr="006E196F">
        <w:rPr>
          <w:rFonts w:ascii="Times New Roman" w:hAnsi="Times New Roman" w:cs="Times New Roman"/>
          <w:sz w:val="28"/>
          <w:szCs w:val="28"/>
        </w:rPr>
        <w:t>укрывистой</w:t>
      </w:r>
      <w:proofErr w:type="spellEnd"/>
      <w:r w:rsidRPr="006E196F">
        <w:rPr>
          <w:rFonts w:ascii="Times New Roman" w:hAnsi="Times New Roman" w:cs="Times New Roman"/>
          <w:sz w:val="28"/>
          <w:szCs w:val="28"/>
        </w:rPr>
        <w:t>.</w:t>
      </w:r>
    </w:p>
    <w:p w:rsidR="000E2D05" w:rsidRPr="006E196F" w:rsidRDefault="000E2D05" w:rsidP="006E196F">
      <w:pPr>
        <w:spacing w:after="0" w:line="360" w:lineRule="auto"/>
        <w:ind w:firstLine="709"/>
        <w:jc w:val="both"/>
        <w:rPr>
          <w:rFonts w:ascii="Times New Roman" w:hAnsi="Times New Roman" w:cs="Times New Roman"/>
          <w:sz w:val="28"/>
          <w:szCs w:val="28"/>
        </w:rPr>
      </w:pPr>
      <w:r w:rsidRPr="006E196F">
        <w:rPr>
          <w:rFonts w:ascii="Times New Roman" w:hAnsi="Times New Roman" w:cs="Times New Roman"/>
          <w:sz w:val="28"/>
          <w:szCs w:val="28"/>
        </w:rPr>
        <w:t>Обучение живописи невозможно представить без палитры. Для детей я предпочитаю в работе небольшие плоские пластиковые палитры без углублений, которые могут препятствовать свободному смешиванию красок. Неплохой вариант</w:t>
      </w:r>
      <w:r w:rsidR="006E196F">
        <w:rPr>
          <w:rFonts w:ascii="Times New Roman" w:hAnsi="Times New Roman" w:cs="Times New Roman"/>
          <w:sz w:val="28"/>
          <w:szCs w:val="28"/>
        </w:rPr>
        <w:t xml:space="preserve"> </w:t>
      </w:r>
      <w:r w:rsidRPr="006E196F">
        <w:rPr>
          <w:rFonts w:ascii="Times New Roman" w:hAnsi="Times New Roman" w:cs="Times New Roman"/>
          <w:sz w:val="28"/>
          <w:szCs w:val="28"/>
        </w:rPr>
        <w:t>- одноразовые бумажные палитры.</w:t>
      </w:r>
    </w:p>
    <w:p w:rsidR="000E2D05" w:rsidRPr="006E196F" w:rsidRDefault="000E2D05" w:rsidP="006E196F">
      <w:pPr>
        <w:spacing w:after="0" w:line="360" w:lineRule="auto"/>
        <w:ind w:firstLine="709"/>
        <w:jc w:val="both"/>
        <w:rPr>
          <w:rFonts w:ascii="Times New Roman" w:hAnsi="Times New Roman" w:cs="Times New Roman"/>
          <w:sz w:val="28"/>
          <w:szCs w:val="28"/>
        </w:rPr>
      </w:pPr>
      <w:r w:rsidRPr="006E196F">
        <w:rPr>
          <w:rFonts w:ascii="Times New Roman" w:hAnsi="Times New Roman" w:cs="Times New Roman"/>
          <w:sz w:val="28"/>
          <w:szCs w:val="28"/>
        </w:rPr>
        <w:t>На первых вводных занятиях важно подробно и доходчиво ознакомить детей со всеми материалами для работы, и правилами их пользования. На данном этапе важно сделать этот процесс увлекательным для детей, дать им потрогать рассмотреть все материалы, краски, кисти, палитры, просмотреть видеоматериалы работы художника и организацию их мастерских. Очень неплохо, если есть возможность организовать экскурсию в студию или мастерскую художника, либо посетить для этих целей художественный музей или выставку.</w:t>
      </w:r>
    </w:p>
    <w:p w:rsidR="000E2D05" w:rsidRPr="006E196F" w:rsidRDefault="000E2D05" w:rsidP="006E196F">
      <w:pPr>
        <w:spacing w:after="0" w:line="360" w:lineRule="auto"/>
        <w:ind w:firstLine="709"/>
        <w:jc w:val="both"/>
        <w:rPr>
          <w:rFonts w:ascii="Times New Roman" w:hAnsi="Times New Roman" w:cs="Times New Roman"/>
          <w:sz w:val="28"/>
          <w:szCs w:val="28"/>
        </w:rPr>
      </w:pPr>
      <w:r w:rsidRPr="006E196F">
        <w:rPr>
          <w:rFonts w:ascii="Times New Roman" w:hAnsi="Times New Roman" w:cs="Times New Roman"/>
          <w:sz w:val="28"/>
          <w:szCs w:val="28"/>
        </w:rPr>
        <w:t>Затем происходит этап знакомства с основными красками, правилами раскладки краски на палитру. С первых же занятий нужно приучить ребят к правильному пользованию палитрой, очередностью расположения краски на ней, использование центра палитры для смесей.</w:t>
      </w:r>
    </w:p>
    <w:p w:rsidR="002F30E5" w:rsidRPr="006E196F" w:rsidRDefault="000E2D05" w:rsidP="006E196F">
      <w:pPr>
        <w:spacing w:after="0" w:line="360" w:lineRule="auto"/>
        <w:ind w:firstLine="709"/>
        <w:jc w:val="both"/>
        <w:rPr>
          <w:rFonts w:ascii="Times New Roman" w:hAnsi="Times New Roman" w:cs="Times New Roman"/>
          <w:sz w:val="28"/>
          <w:szCs w:val="28"/>
        </w:rPr>
      </w:pPr>
      <w:r w:rsidRPr="006E196F">
        <w:rPr>
          <w:rFonts w:ascii="Times New Roman" w:hAnsi="Times New Roman" w:cs="Times New Roman"/>
          <w:sz w:val="28"/>
          <w:szCs w:val="28"/>
        </w:rPr>
        <w:t xml:space="preserve">На первых занятиях работы с краской ребят можно познакомить с понятием </w:t>
      </w:r>
      <w:r w:rsidR="006E196F">
        <w:rPr>
          <w:rFonts w:ascii="Times New Roman" w:hAnsi="Times New Roman" w:cs="Times New Roman"/>
          <w:sz w:val="28"/>
          <w:szCs w:val="28"/>
        </w:rPr>
        <w:t>«</w:t>
      </w:r>
      <w:r w:rsidRPr="006E196F">
        <w:rPr>
          <w:rFonts w:ascii="Times New Roman" w:hAnsi="Times New Roman" w:cs="Times New Roman"/>
          <w:sz w:val="28"/>
          <w:szCs w:val="28"/>
        </w:rPr>
        <w:t>Пятно</w:t>
      </w:r>
      <w:r w:rsidR="006E196F">
        <w:rPr>
          <w:rFonts w:ascii="Times New Roman" w:hAnsi="Times New Roman" w:cs="Times New Roman"/>
          <w:sz w:val="28"/>
          <w:szCs w:val="28"/>
        </w:rPr>
        <w:t>»</w:t>
      </w:r>
      <w:r w:rsidRPr="006E196F">
        <w:rPr>
          <w:rFonts w:ascii="Times New Roman" w:hAnsi="Times New Roman" w:cs="Times New Roman"/>
          <w:sz w:val="28"/>
          <w:szCs w:val="28"/>
        </w:rPr>
        <w:t xml:space="preserve">, </w:t>
      </w:r>
      <w:r w:rsidR="006E196F">
        <w:rPr>
          <w:rFonts w:ascii="Times New Roman" w:hAnsi="Times New Roman" w:cs="Times New Roman"/>
          <w:sz w:val="28"/>
          <w:szCs w:val="28"/>
        </w:rPr>
        <w:t>«</w:t>
      </w:r>
      <w:r w:rsidRPr="006E196F">
        <w:rPr>
          <w:rFonts w:ascii="Times New Roman" w:hAnsi="Times New Roman" w:cs="Times New Roman"/>
          <w:sz w:val="28"/>
          <w:szCs w:val="28"/>
        </w:rPr>
        <w:t>Линия</w:t>
      </w:r>
      <w:r w:rsidR="006E196F">
        <w:rPr>
          <w:rFonts w:ascii="Times New Roman" w:hAnsi="Times New Roman" w:cs="Times New Roman"/>
          <w:sz w:val="28"/>
          <w:szCs w:val="28"/>
        </w:rPr>
        <w:t>»</w:t>
      </w:r>
      <w:r w:rsidRPr="006E196F">
        <w:rPr>
          <w:rFonts w:ascii="Times New Roman" w:hAnsi="Times New Roman" w:cs="Times New Roman"/>
          <w:sz w:val="28"/>
          <w:szCs w:val="28"/>
        </w:rPr>
        <w:t>,</w:t>
      </w:r>
      <w:r w:rsidR="006E196F">
        <w:rPr>
          <w:rFonts w:ascii="Times New Roman" w:hAnsi="Times New Roman" w:cs="Times New Roman"/>
          <w:sz w:val="28"/>
          <w:szCs w:val="28"/>
        </w:rPr>
        <w:t xml:space="preserve"> «</w:t>
      </w:r>
      <w:r w:rsidRPr="006E196F">
        <w:rPr>
          <w:rFonts w:ascii="Times New Roman" w:hAnsi="Times New Roman" w:cs="Times New Roman"/>
          <w:sz w:val="28"/>
          <w:szCs w:val="28"/>
        </w:rPr>
        <w:t>Мазок</w:t>
      </w:r>
      <w:r w:rsidR="006E196F">
        <w:rPr>
          <w:rFonts w:ascii="Times New Roman" w:hAnsi="Times New Roman" w:cs="Times New Roman"/>
          <w:sz w:val="28"/>
          <w:szCs w:val="28"/>
        </w:rPr>
        <w:t>»</w:t>
      </w:r>
      <w:r w:rsidRPr="006E196F">
        <w:rPr>
          <w:rFonts w:ascii="Times New Roman" w:hAnsi="Times New Roman" w:cs="Times New Roman"/>
          <w:sz w:val="28"/>
          <w:szCs w:val="28"/>
        </w:rPr>
        <w:t xml:space="preserve">. Первые работы как раз и будут </w:t>
      </w:r>
      <w:r w:rsidR="006E196F">
        <w:rPr>
          <w:rFonts w:ascii="Times New Roman" w:hAnsi="Times New Roman" w:cs="Times New Roman"/>
          <w:sz w:val="28"/>
          <w:szCs w:val="28"/>
        </w:rPr>
        <w:lastRenderedPageBreak/>
        <w:t>созданы «</w:t>
      </w:r>
      <w:r w:rsidRPr="006E196F">
        <w:rPr>
          <w:rFonts w:ascii="Times New Roman" w:hAnsi="Times New Roman" w:cs="Times New Roman"/>
          <w:sz w:val="28"/>
          <w:szCs w:val="28"/>
        </w:rPr>
        <w:t>от пятна</w:t>
      </w:r>
      <w:r w:rsidR="006E196F">
        <w:rPr>
          <w:rFonts w:ascii="Times New Roman" w:hAnsi="Times New Roman" w:cs="Times New Roman"/>
          <w:sz w:val="28"/>
          <w:szCs w:val="28"/>
        </w:rPr>
        <w:t>»</w:t>
      </w:r>
      <w:r w:rsidRPr="006E196F">
        <w:rPr>
          <w:rFonts w:ascii="Times New Roman" w:hAnsi="Times New Roman" w:cs="Times New Roman"/>
          <w:sz w:val="28"/>
          <w:szCs w:val="28"/>
        </w:rPr>
        <w:t xml:space="preserve">, замечательно себя зарекомендовали на этом этапе работы в технике </w:t>
      </w:r>
      <w:r w:rsidR="00485B24">
        <w:rPr>
          <w:rFonts w:ascii="Times New Roman" w:hAnsi="Times New Roman" w:cs="Times New Roman"/>
          <w:sz w:val="28"/>
          <w:szCs w:val="28"/>
        </w:rPr>
        <w:t>«</w:t>
      </w:r>
      <w:r w:rsidRPr="006E196F">
        <w:rPr>
          <w:rFonts w:ascii="Times New Roman" w:hAnsi="Times New Roman" w:cs="Times New Roman"/>
          <w:sz w:val="28"/>
          <w:szCs w:val="28"/>
        </w:rPr>
        <w:t>Монотипия</w:t>
      </w:r>
      <w:r w:rsidR="00485B24">
        <w:rPr>
          <w:rFonts w:ascii="Times New Roman" w:hAnsi="Times New Roman" w:cs="Times New Roman"/>
          <w:sz w:val="28"/>
          <w:szCs w:val="28"/>
        </w:rPr>
        <w:t>»</w:t>
      </w:r>
      <w:r w:rsidRPr="006E196F">
        <w:rPr>
          <w:rFonts w:ascii="Times New Roman" w:hAnsi="Times New Roman" w:cs="Times New Roman"/>
          <w:sz w:val="28"/>
          <w:szCs w:val="28"/>
        </w:rPr>
        <w:t>.</w:t>
      </w:r>
    </w:p>
    <w:p w:rsidR="000E2D05" w:rsidRPr="006E196F" w:rsidRDefault="000E2D05" w:rsidP="006E196F">
      <w:pPr>
        <w:spacing w:after="0" w:line="360" w:lineRule="auto"/>
        <w:ind w:firstLine="709"/>
        <w:jc w:val="both"/>
        <w:rPr>
          <w:rFonts w:ascii="Times New Roman" w:hAnsi="Times New Roman" w:cs="Times New Roman"/>
          <w:sz w:val="28"/>
          <w:szCs w:val="28"/>
        </w:rPr>
      </w:pPr>
      <w:r w:rsidRPr="006E196F">
        <w:rPr>
          <w:rFonts w:ascii="Times New Roman" w:hAnsi="Times New Roman" w:cs="Times New Roman"/>
          <w:sz w:val="28"/>
          <w:szCs w:val="28"/>
        </w:rPr>
        <w:t xml:space="preserve">На следующем этапе дети учатся правильно и ровно заполнять пространство листа, менять направление движения кисти. Работать при заполнении </w:t>
      </w:r>
      <w:r w:rsidR="00485B24">
        <w:rPr>
          <w:rFonts w:ascii="Times New Roman" w:hAnsi="Times New Roman" w:cs="Times New Roman"/>
          <w:sz w:val="28"/>
          <w:szCs w:val="28"/>
        </w:rPr>
        <w:t>«</w:t>
      </w:r>
      <w:r w:rsidRPr="006E196F">
        <w:rPr>
          <w:rFonts w:ascii="Times New Roman" w:hAnsi="Times New Roman" w:cs="Times New Roman"/>
          <w:sz w:val="28"/>
          <w:szCs w:val="28"/>
        </w:rPr>
        <w:t>По форме</w:t>
      </w:r>
      <w:r w:rsidR="00485B24">
        <w:rPr>
          <w:rFonts w:ascii="Times New Roman" w:hAnsi="Times New Roman" w:cs="Times New Roman"/>
          <w:sz w:val="28"/>
          <w:szCs w:val="28"/>
        </w:rPr>
        <w:t>»</w:t>
      </w:r>
      <w:r w:rsidR="00227FAD" w:rsidRPr="006E196F">
        <w:rPr>
          <w:rFonts w:ascii="Times New Roman" w:hAnsi="Times New Roman" w:cs="Times New Roman"/>
          <w:sz w:val="28"/>
          <w:szCs w:val="28"/>
        </w:rPr>
        <w:t>.</w:t>
      </w:r>
    </w:p>
    <w:p w:rsidR="000E2D05" w:rsidRPr="006E196F" w:rsidRDefault="000E2D05" w:rsidP="006E196F">
      <w:pPr>
        <w:spacing w:after="0" w:line="360" w:lineRule="auto"/>
        <w:ind w:firstLine="709"/>
        <w:jc w:val="both"/>
        <w:rPr>
          <w:rFonts w:ascii="Times New Roman" w:hAnsi="Times New Roman" w:cs="Times New Roman"/>
          <w:sz w:val="28"/>
          <w:szCs w:val="28"/>
        </w:rPr>
      </w:pPr>
      <w:r w:rsidRPr="006E196F">
        <w:rPr>
          <w:rFonts w:ascii="Times New Roman" w:hAnsi="Times New Roman" w:cs="Times New Roman"/>
          <w:sz w:val="28"/>
          <w:szCs w:val="28"/>
        </w:rPr>
        <w:t xml:space="preserve">Затем приходит время изучить черную и белую краску, их смеси. </w:t>
      </w:r>
      <w:proofErr w:type="gramStart"/>
      <w:r w:rsidRPr="006E196F">
        <w:rPr>
          <w:rFonts w:ascii="Times New Roman" w:hAnsi="Times New Roman" w:cs="Times New Roman"/>
          <w:sz w:val="28"/>
          <w:szCs w:val="28"/>
        </w:rPr>
        <w:t>Придумав увлекательную и доступную форму задания ребята отлично усваивают</w:t>
      </w:r>
      <w:proofErr w:type="gramEnd"/>
      <w:r w:rsidRPr="006E196F">
        <w:rPr>
          <w:rFonts w:ascii="Times New Roman" w:hAnsi="Times New Roman" w:cs="Times New Roman"/>
          <w:sz w:val="28"/>
          <w:szCs w:val="28"/>
        </w:rPr>
        <w:t xml:space="preserve"> этот материал, впервые знакомятся с понятием </w:t>
      </w:r>
      <w:r w:rsidR="00485B24">
        <w:rPr>
          <w:rFonts w:ascii="Times New Roman" w:hAnsi="Times New Roman" w:cs="Times New Roman"/>
          <w:sz w:val="28"/>
          <w:szCs w:val="28"/>
        </w:rPr>
        <w:t>«</w:t>
      </w:r>
      <w:r w:rsidRPr="006E196F">
        <w:rPr>
          <w:rFonts w:ascii="Times New Roman" w:hAnsi="Times New Roman" w:cs="Times New Roman"/>
          <w:sz w:val="28"/>
          <w:szCs w:val="28"/>
        </w:rPr>
        <w:t>Тон</w:t>
      </w:r>
      <w:r w:rsidR="00485B24">
        <w:rPr>
          <w:rFonts w:ascii="Times New Roman" w:hAnsi="Times New Roman" w:cs="Times New Roman"/>
          <w:sz w:val="28"/>
          <w:szCs w:val="28"/>
        </w:rPr>
        <w:t>».</w:t>
      </w:r>
      <w:r w:rsidRPr="006E196F">
        <w:rPr>
          <w:rFonts w:ascii="Times New Roman" w:hAnsi="Times New Roman" w:cs="Times New Roman"/>
          <w:sz w:val="28"/>
          <w:szCs w:val="28"/>
        </w:rPr>
        <w:t xml:space="preserve"> Изображая работу </w:t>
      </w:r>
      <w:r w:rsidR="00485B24">
        <w:rPr>
          <w:rFonts w:ascii="Times New Roman" w:hAnsi="Times New Roman" w:cs="Times New Roman"/>
          <w:sz w:val="28"/>
          <w:szCs w:val="28"/>
        </w:rPr>
        <w:t>«</w:t>
      </w:r>
      <w:r w:rsidRPr="006E196F">
        <w:rPr>
          <w:rFonts w:ascii="Times New Roman" w:hAnsi="Times New Roman" w:cs="Times New Roman"/>
          <w:sz w:val="28"/>
          <w:szCs w:val="28"/>
        </w:rPr>
        <w:t>Шахматная королева</w:t>
      </w:r>
      <w:r w:rsidR="00485B24">
        <w:rPr>
          <w:rFonts w:ascii="Times New Roman" w:hAnsi="Times New Roman" w:cs="Times New Roman"/>
          <w:sz w:val="28"/>
          <w:szCs w:val="28"/>
        </w:rPr>
        <w:t>» или «</w:t>
      </w:r>
      <w:r w:rsidRPr="006E196F">
        <w:rPr>
          <w:rFonts w:ascii="Times New Roman" w:hAnsi="Times New Roman" w:cs="Times New Roman"/>
          <w:sz w:val="28"/>
          <w:szCs w:val="28"/>
        </w:rPr>
        <w:t>Черный кот и мыши</w:t>
      </w:r>
      <w:r w:rsidR="00485B24">
        <w:rPr>
          <w:rFonts w:ascii="Times New Roman" w:hAnsi="Times New Roman" w:cs="Times New Roman"/>
          <w:sz w:val="28"/>
          <w:szCs w:val="28"/>
        </w:rPr>
        <w:t>»</w:t>
      </w:r>
      <w:r w:rsidRPr="006E196F">
        <w:rPr>
          <w:rFonts w:ascii="Times New Roman" w:hAnsi="Times New Roman" w:cs="Times New Roman"/>
          <w:sz w:val="28"/>
          <w:szCs w:val="28"/>
        </w:rPr>
        <w:t>, используя в арсенале только черную и белую краску, впервые решают непростую задачу, приходят к пониманию значения тональной разницы в работе.</w:t>
      </w:r>
    </w:p>
    <w:p w:rsidR="000E2D05" w:rsidRPr="006E196F" w:rsidRDefault="000E2D05" w:rsidP="006E196F">
      <w:pPr>
        <w:spacing w:after="0" w:line="360" w:lineRule="auto"/>
        <w:ind w:firstLine="709"/>
        <w:jc w:val="both"/>
        <w:rPr>
          <w:rFonts w:ascii="Times New Roman" w:hAnsi="Times New Roman" w:cs="Times New Roman"/>
          <w:sz w:val="28"/>
          <w:szCs w:val="28"/>
        </w:rPr>
      </w:pPr>
      <w:r w:rsidRPr="006E196F">
        <w:rPr>
          <w:rFonts w:ascii="Times New Roman" w:hAnsi="Times New Roman" w:cs="Times New Roman"/>
          <w:sz w:val="28"/>
          <w:szCs w:val="28"/>
        </w:rPr>
        <w:t xml:space="preserve">Следующий этап работы посвящен </w:t>
      </w:r>
      <w:proofErr w:type="spellStart"/>
      <w:r w:rsidRPr="006E196F">
        <w:rPr>
          <w:rFonts w:ascii="Times New Roman" w:hAnsi="Times New Roman" w:cs="Times New Roman"/>
          <w:sz w:val="28"/>
          <w:szCs w:val="28"/>
        </w:rPr>
        <w:t>высветлению</w:t>
      </w:r>
      <w:proofErr w:type="spellEnd"/>
      <w:r w:rsidRPr="006E196F">
        <w:rPr>
          <w:rFonts w:ascii="Times New Roman" w:hAnsi="Times New Roman" w:cs="Times New Roman"/>
          <w:sz w:val="28"/>
          <w:szCs w:val="28"/>
        </w:rPr>
        <w:t xml:space="preserve"> и затемнению </w:t>
      </w:r>
      <w:r w:rsidR="00FC4D48" w:rsidRPr="006E196F">
        <w:rPr>
          <w:rFonts w:ascii="Times New Roman" w:hAnsi="Times New Roman" w:cs="Times New Roman"/>
          <w:sz w:val="28"/>
          <w:szCs w:val="28"/>
        </w:rPr>
        <w:t>тона.</w:t>
      </w:r>
      <w:r w:rsidRPr="006E196F">
        <w:rPr>
          <w:rFonts w:ascii="Times New Roman" w:hAnsi="Times New Roman" w:cs="Times New Roman"/>
          <w:sz w:val="28"/>
          <w:szCs w:val="28"/>
        </w:rPr>
        <w:t xml:space="preserve"> Если работу построить в игровой форме, то весь процесс легко усвоится </w:t>
      </w:r>
      <w:proofErr w:type="gramStart"/>
      <w:r w:rsidRPr="006E196F">
        <w:rPr>
          <w:rFonts w:ascii="Times New Roman" w:hAnsi="Times New Roman" w:cs="Times New Roman"/>
          <w:sz w:val="28"/>
          <w:szCs w:val="28"/>
        </w:rPr>
        <w:t>обучающимися</w:t>
      </w:r>
      <w:proofErr w:type="gramEnd"/>
      <w:r w:rsidRPr="006E196F">
        <w:rPr>
          <w:rFonts w:ascii="Times New Roman" w:hAnsi="Times New Roman" w:cs="Times New Roman"/>
          <w:sz w:val="28"/>
          <w:szCs w:val="28"/>
        </w:rPr>
        <w:t xml:space="preserve"> и принесет радость от процесса работы с гуашью.</w:t>
      </w:r>
    </w:p>
    <w:p w:rsidR="000E2D05" w:rsidRPr="006E196F" w:rsidRDefault="000E2D05" w:rsidP="006E196F">
      <w:pPr>
        <w:spacing w:after="0" w:line="360" w:lineRule="auto"/>
        <w:ind w:firstLine="709"/>
        <w:jc w:val="both"/>
        <w:rPr>
          <w:rFonts w:ascii="Times New Roman" w:hAnsi="Times New Roman" w:cs="Times New Roman"/>
          <w:sz w:val="28"/>
          <w:szCs w:val="28"/>
        </w:rPr>
      </w:pPr>
      <w:r w:rsidRPr="006E196F">
        <w:rPr>
          <w:rFonts w:ascii="Times New Roman" w:hAnsi="Times New Roman" w:cs="Times New Roman"/>
          <w:sz w:val="28"/>
          <w:szCs w:val="28"/>
        </w:rPr>
        <w:t xml:space="preserve">Каждый этап знакомства с гуашью можно дополнять заданиями на свое усмотрение, исходя от уровня формирования навыков и умений, ориентируясь на заинтересованность и </w:t>
      </w:r>
      <w:proofErr w:type="spellStart"/>
      <w:r w:rsidRPr="006E196F">
        <w:rPr>
          <w:rFonts w:ascii="Times New Roman" w:hAnsi="Times New Roman" w:cs="Times New Roman"/>
          <w:sz w:val="28"/>
          <w:szCs w:val="28"/>
        </w:rPr>
        <w:t>мотивированность</w:t>
      </w:r>
      <w:proofErr w:type="spellEnd"/>
      <w:r w:rsidRPr="006E196F">
        <w:rPr>
          <w:rFonts w:ascii="Times New Roman" w:hAnsi="Times New Roman" w:cs="Times New Roman"/>
          <w:sz w:val="28"/>
          <w:szCs w:val="28"/>
        </w:rPr>
        <w:t xml:space="preserve"> обучающихся. Важно чтоб на каждом этапе четко соблюдались принципы обучения</w:t>
      </w:r>
      <w:r w:rsidR="00890736" w:rsidRPr="006E196F">
        <w:rPr>
          <w:rFonts w:ascii="Times New Roman" w:hAnsi="Times New Roman" w:cs="Times New Roman"/>
          <w:sz w:val="28"/>
          <w:szCs w:val="28"/>
        </w:rPr>
        <w:t xml:space="preserve">: </w:t>
      </w:r>
      <w:r w:rsidRPr="006E196F">
        <w:rPr>
          <w:rFonts w:ascii="Times New Roman" w:hAnsi="Times New Roman" w:cs="Times New Roman"/>
          <w:sz w:val="28"/>
          <w:szCs w:val="28"/>
        </w:rPr>
        <w:t xml:space="preserve">наглядность, доступность, эмоциональность, связь теории с практикой. Это </w:t>
      </w:r>
      <w:r w:rsidR="00FC4D48" w:rsidRPr="006E196F">
        <w:rPr>
          <w:rFonts w:ascii="Times New Roman" w:hAnsi="Times New Roman" w:cs="Times New Roman"/>
          <w:sz w:val="28"/>
          <w:szCs w:val="28"/>
        </w:rPr>
        <w:t xml:space="preserve">необходимо, </w:t>
      </w:r>
      <w:r w:rsidR="001A4B4B" w:rsidRPr="006E196F">
        <w:rPr>
          <w:rFonts w:ascii="Times New Roman" w:hAnsi="Times New Roman" w:cs="Times New Roman"/>
          <w:sz w:val="28"/>
          <w:szCs w:val="28"/>
        </w:rPr>
        <w:t>для эффекти</w:t>
      </w:r>
      <w:r w:rsidR="002E5DC3" w:rsidRPr="006E196F">
        <w:rPr>
          <w:rFonts w:ascii="Times New Roman" w:hAnsi="Times New Roman" w:cs="Times New Roman"/>
          <w:sz w:val="28"/>
          <w:szCs w:val="28"/>
        </w:rPr>
        <w:t xml:space="preserve">вного </w:t>
      </w:r>
      <w:r w:rsidR="00406450" w:rsidRPr="006E196F">
        <w:rPr>
          <w:rFonts w:ascii="Times New Roman" w:hAnsi="Times New Roman" w:cs="Times New Roman"/>
          <w:sz w:val="28"/>
          <w:szCs w:val="28"/>
        </w:rPr>
        <w:t xml:space="preserve"> усвоения материала</w:t>
      </w:r>
      <w:r w:rsidR="00485B24">
        <w:rPr>
          <w:rFonts w:ascii="Times New Roman" w:hAnsi="Times New Roman" w:cs="Times New Roman"/>
          <w:sz w:val="28"/>
          <w:szCs w:val="28"/>
        </w:rPr>
        <w:t xml:space="preserve"> </w:t>
      </w:r>
      <w:r w:rsidR="00406450" w:rsidRPr="006E196F">
        <w:rPr>
          <w:rFonts w:ascii="Times New Roman" w:hAnsi="Times New Roman" w:cs="Times New Roman"/>
          <w:sz w:val="28"/>
          <w:szCs w:val="28"/>
        </w:rPr>
        <w:t>и формированию навы</w:t>
      </w:r>
      <w:r w:rsidR="00ED28BA" w:rsidRPr="006E196F">
        <w:rPr>
          <w:rFonts w:ascii="Times New Roman" w:hAnsi="Times New Roman" w:cs="Times New Roman"/>
          <w:sz w:val="28"/>
          <w:szCs w:val="28"/>
        </w:rPr>
        <w:t>ков и</w:t>
      </w:r>
      <w:r w:rsidR="00485B24">
        <w:rPr>
          <w:rFonts w:ascii="Times New Roman" w:hAnsi="Times New Roman" w:cs="Times New Roman"/>
          <w:sz w:val="28"/>
          <w:szCs w:val="28"/>
        </w:rPr>
        <w:t xml:space="preserve"> </w:t>
      </w:r>
      <w:r w:rsidR="00ED28BA" w:rsidRPr="006E196F">
        <w:rPr>
          <w:rFonts w:ascii="Times New Roman" w:hAnsi="Times New Roman" w:cs="Times New Roman"/>
          <w:sz w:val="28"/>
          <w:szCs w:val="28"/>
        </w:rPr>
        <w:t>умений, а</w:t>
      </w:r>
      <w:r w:rsidRPr="006E196F">
        <w:rPr>
          <w:rFonts w:ascii="Times New Roman" w:hAnsi="Times New Roman" w:cs="Times New Roman"/>
          <w:sz w:val="28"/>
          <w:szCs w:val="28"/>
        </w:rPr>
        <w:t xml:space="preserve"> ребенок ощу</w:t>
      </w:r>
      <w:r w:rsidR="00ED28BA" w:rsidRPr="006E196F">
        <w:rPr>
          <w:rFonts w:ascii="Times New Roman" w:hAnsi="Times New Roman" w:cs="Times New Roman"/>
          <w:sz w:val="28"/>
          <w:szCs w:val="28"/>
        </w:rPr>
        <w:t>тил</w:t>
      </w:r>
      <w:r w:rsidRPr="006E196F">
        <w:rPr>
          <w:rFonts w:ascii="Times New Roman" w:hAnsi="Times New Roman" w:cs="Times New Roman"/>
          <w:sz w:val="28"/>
          <w:szCs w:val="28"/>
        </w:rPr>
        <w:t xml:space="preserve"> удовлетворение от процесса обучения и творчества, и чувствовал атмосферу успешности происходящего.</w:t>
      </w:r>
    </w:p>
    <w:p w:rsidR="000E2D05" w:rsidRPr="006E196F" w:rsidRDefault="000E2D05" w:rsidP="006E196F">
      <w:pPr>
        <w:spacing w:after="0" w:line="360" w:lineRule="auto"/>
        <w:ind w:firstLine="709"/>
        <w:jc w:val="both"/>
        <w:rPr>
          <w:rFonts w:ascii="Times New Roman" w:hAnsi="Times New Roman" w:cs="Times New Roman"/>
          <w:sz w:val="28"/>
          <w:szCs w:val="28"/>
        </w:rPr>
      </w:pPr>
      <w:r w:rsidRPr="006E196F">
        <w:rPr>
          <w:rFonts w:ascii="Times New Roman" w:hAnsi="Times New Roman" w:cs="Times New Roman"/>
          <w:sz w:val="28"/>
          <w:szCs w:val="28"/>
        </w:rPr>
        <w:t>В дальнейшем, по мере формирования навыка задания можно делать более вариативными и более сложными, но посильными для юных художников и создать мотивацию к дальнейшему развитию своих изобразительных способностей.</w:t>
      </w:r>
    </w:p>
    <w:p w:rsidR="000E2D05" w:rsidRPr="006E196F" w:rsidRDefault="000E2D05" w:rsidP="006E196F">
      <w:pPr>
        <w:spacing w:after="0" w:line="360" w:lineRule="auto"/>
        <w:ind w:firstLine="709"/>
        <w:jc w:val="both"/>
        <w:rPr>
          <w:rFonts w:ascii="Times New Roman" w:hAnsi="Times New Roman" w:cs="Times New Roman"/>
          <w:sz w:val="28"/>
          <w:szCs w:val="28"/>
        </w:rPr>
      </w:pPr>
      <w:r w:rsidRPr="006E196F">
        <w:rPr>
          <w:rFonts w:ascii="Times New Roman" w:hAnsi="Times New Roman" w:cs="Times New Roman"/>
          <w:sz w:val="28"/>
          <w:szCs w:val="28"/>
        </w:rPr>
        <w:t>Литература:</w:t>
      </w:r>
    </w:p>
    <w:p w:rsidR="0042004D" w:rsidRPr="006E196F" w:rsidRDefault="0042004D" w:rsidP="006E196F">
      <w:pPr>
        <w:pStyle w:val="a3"/>
        <w:numPr>
          <w:ilvl w:val="0"/>
          <w:numId w:val="1"/>
        </w:numPr>
        <w:spacing w:after="0" w:line="360" w:lineRule="auto"/>
        <w:ind w:left="0" w:firstLine="709"/>
        <w:contextualSpacing w:val="0"/>
        <w:jc w:val="both"/>
        <w:rPr>
          <w:rFonts w:ascii="Times New Roman" w:hAnsi="Times New Roman" w:cs="Times New Roman"/>
          <w:sz w:val="28"/>
          <w:szCs w:val="28"/>
        </w:rPr>
      </w:pPr>
      <w:r w:rsidRPr="006E196F">
        <w:rPr>
          <w:rFonts w:ascii="Times New Roman" w:hAnsi="Times New Roman" w:cs="Times New Roman"/>
          <w:sz w:val="28"/>
          <w:szCs w:val="28"/>
        </w:rPr>
        <w:t>Зайцев А.С., «Наука о цвете и живопись»</w:t>
      </w:r>
      <w:r w:rsidR="00485B24">
        <w:rPr>
          <w:rFonts w:ascii="Times New Roman" w:hAnsi="Times New Roman" w:cs="Times New Roman"/>
          <w:sz w:val="28"/>
          <w:szCs w:val="28"/>
        </w:rPr>
        <w:t>, М.:</w:t>
      </w:r>
      <w:r w:rsidRPr="006E196F">
        <w:rPr>
          <w:rFonts w:ascii="Times New Roman" w:hAnsi="Times New Roman" w:cs="Times New Roman"/>
          <w:sz w:val="28"/>
          <w:szCs w:val="28"/>
        </w:rPr>
        <w:t xml:space="preserve"> «Искусство» 1986г.</w:t>
      </w:r>
    </w:p>
    <w:p w:rsidR="000E2D05" w:rsidRPr="006E196F" w:rsidRDefault="00B07864" w:rsidP="006E196F">
      <w:pPr>
        <w:pStyle w:val="a3"/>
        <w:numPr>
          <w:ilvl w:val="0"/>
          <w:numId w:val="1"/>
        </w:numPr>
        <w:spacing w:after="0" w:line="360" w:lineRule="auto"/>
        <w:ind w:left="0" w:firstLine="709"/>
        <w:contextualSpacing w:val="0"/>
        <w:jc w:val="both"/>
        <w:rPr>
          <w:rFonts w:ascii="Times New Roman" w:hAnsi="Times New Roman" w:cs="Times New Roman"/>
          <w:sz w:val="28"/>
          <w:szCs w:val="28"/>
        </w:rPr>
      </w:pPr>
      <w:r w:rsidRPr="006E196F">
        <w:rPr>
          <w:rFonts w:ascii="Times New Roman" w:hAnsi="Times New Roman" w:cs="Times New Roman"/>
          <w:sz w:val="28"/>
          <w:szCs w:val="28"/>
        </w:rPr>
        <w:t xml:space="preserve">Мухина В.С., </w:t>
      </w:r>
      <w:r w:rsidR="000E2D05" w:rsidRPr="006E196F">
        <w:rPr>
          <w:rFonts w:ascii="Times New Roman" w:hAnsi="Times New Roman" w:cs="Times New Roman"/>
          <w:sz w:val="28"/>
          <w:szCs w:val="28"/>
        </w:rPr>
        <w:t>Возрастная психология : феноменология развития, детство, отрочество : учеб</w:t>
      </w:r>
      <w:proofErr w:type="gramStart"/>
      <w:r w:rsidR="000E2D05" w:rsidRPr="006E196F">
        <w:rPr>
          <w:rFonts w:ascii="Times New Roman" w:hAnsi="Times New Roman" w:cs="Times New Roman"/>
          <w:sz w:val="28"/>
          <w:szCs w:val="28"/>
        </w:rPr>
        <w:t>.</w:t>
      </w:r>
      <w:proofErr w:type="gramEnd"/>
      <w:r w:rsidR="000E2D05" w:rsidRPr="006E196F">
        <w:rPr>
          <w:rFonts w:ascii="Times New Roman" w:hAnsi="Times New Roman" w:cs="Times New Roman"/>
          <w:sz w:val="28"/>
          <w:szCs w:val="28"/>
        </w:rPr>
        <w:t xml:space="preserve"> </w:t>
      </w:r>
      <w:proofErr w:type="gramStart"/>
      <w:r w:rsidR="000E2D05" w:rsidRPr="006E196F">
        <w:rPr>
          <w:rFonts w:ascii="Times New Roman" w:hAnsi="Times New Roman" w:cs="Times New Roman"/>
          <w:sz w:val="28"/>
          <w:szCs w:val="28"/>
        </w:rPr>
        <w:t>д</w:t>
      </w:r>
      <w:proofErr w:type="gramEnd"/>
      <w:r w:rsidR="000E2D05" w:rsidRPr="006E196F">
        <w:rPr>
          <w:rFonts w:ascii="Times New Roman" w:hAnsi="Times New Roman" w:cs="Times New Roman"/>
          <w:sz w:val="28"/>
          <w:szCs w:val="28"/>
        </w:rPr>
        <w:t xml:space="preserve">ля студентов, обучающихся по </w:t>
      </w:r>
      <w:proofErr w:type="spellStart"/>
      <w:r w:rsidR="000E2D05" w:rsidRPr="006E196F">
        <w:rPr>
          <w:rFonts w:ascii="Times New Roman" w:hAnsi="Times New Roman" w:cs="Times New Roman"/>
          <w:sz w:val="28"/>
          <w:szCs w:val="28"/>
        </w:rPr>
        <w:t>пед</w:t>
      </w:r>
      <w:proofErr w:type="spellEnd"/>
      <w:r w:rsidR="000E2D05" w:rsidRPr="006E196F">
        <w:rPr>
          <w:rFonts w:ascii="Times New Roman" w:hAnsi="Times New Roman" w:cs="Times New Roman"/>
          <w:sz w:val="28"/>
          <w:szCs w:val="28"/>
        </w:rPr>
        <w:t xml:space="preserve">. </w:t>
      </w:r>
      <w:r w:rsidR="000E2D05" w:rsidRPr="006E196F">
        <w:rPr>
          <w:rFonts w:ascii="Times New Roman" w:hAnsi="Times New Roman" w:cs="Times New Roman"/>
          <w:sz w:val="28"/>
          <w:szCs w:val="28"/>
        </w:rPr>
        <w:lastRenderedPageBreak/>
        <w:t>специальностям / В. С. Мухина. - 9-е изд., стер. - М.</w:t>
      </w:r>
      <w:proofErr w:type="gramStart"/>
      <w:r w:rsidR="000E2D05" w:rsidRPr="006E196F">
        <w:rPr>
          <w:rFonts w:ascii="Times New Roman" w:hAnsi="Times New Roman" w:cs="Times New Roman"/>
          <w:sz w:val="28"/>
          <w:szCs w:val="28"/>
        </w:rPr>
        <w:t xml:space="preserve"> :</w:t>
      </w:r>
      <w:proofErr w:type="gramEnd"/>
      <w:r w:rsidR="000E2D05" w:rsidRPr="006E196F">
        <w:rPr>
          <w:rFonts w:ascii="Times New Roman" w:hAnsi="Times New Roman" w:cs="Times New Roman"/>
          <w:sz w:val="28"/>
          <w:szCs w:val="28"/>
        </w:rPr>
        <w:t xml:space="preserve"> Академия, 2004 (ГУП </w:t>
      </w:r>
      <w:proofErr w:type="spellStart"/>
      <w:r w:rsidR="000E2D05" w:rsidRPr="006E196F">
        <w:rPr>
          <w:rFonts w:ascii="Times New Roman" w:hAnsi="Times New Roman" w:cs="Times New Roman"/>
          <w:sz w:val="28"/>
          <w:szCs w:val="28"/>
        </w:rPr>
        <w:t>Сарат</w:t>
      </w:r>
      <w:proofErr w:type="spellEnd"/>
      <w:r w:rsidR="000E2D05" w:rsidRPr="006E196F">
        <w:rPr>
          <w:rFonts w:ascii="Times New Roman" w:hAnsi="Times New Roman" w:cs="Times New Roman"/>
          <w:sz w:val="28"/>
          <w:szCs w:val="28"/>
        </w:rPr>
        <w:t xml:space="preserve">. полигр. </w:t>
      </w:r>
      <w:proofErr w:type="spellStart"/>
      <w:r w:rsidR="000E2D05" w:rsidRPr="006E196F">
        <w:rPr>
          <w:rFonts w:ascii="Times New Roman" w:hAnsi="Times New Roman" w:cs="Times New Roman"/>
          <w:sz w:val="28"/>
          <w:szCs w:val="28"/>
        </w:rPr>
        <w:t>комб</w:t>
      </w:r>
      <w:proofErr w:type="spellEnd"/>
      <w:r w:rsidR="000E2D05" w:rsidRPr="006E196F">
        <w:rPr>
          <w:rFonts w:ascii="Times New Roman" w:hAnsi="Times New Roman" w:cs="Times New Roman"/>
          <w:sz w:val="28"/>
          <w:szCs w:val="28"/>
        </w:rPr>
        <w:t xml:space="preserve">.). - 452, [1] с. : </w:t>
      </w:r>
      <w:proofErr w:type="spellStart"/>
      <w:r w:rsidR="000E2D05" w:rsidRPr="006E196F">
        <w:rPr>
          <w:rFonts w:ascii="Times New Roman" w:hAnsi="Times New Roman" w:cs="Times New Roman"/>
          <w:sz w:val="28"/>
          <w:szCs w:val="28"/>
        </w:rPr>
        <w:t>портр</w:t>
      </w:r>
      <w:proofErr w:type="spellEnd"/>
      <w:r w:rsidR="000E2D05" w:rsidRPr="006E196F">
        <w:rPr>
          <w:rFonts w:ascii="Times New Roman" w:hAnsi="Times New Roman" w:cs="Times New Roman"/>
          <w:sz w:val="28"/>
          <w:szCs w:val="28"/>
        </w:rPr>
        <w:t>.; 22 см. - (Высшее образование).; ISBN 5-7695-0408-0 (в пер.)</w:t>
      </w:r>
    </w:p>
    <w:p w:rsidR="00A10B7A" w:rsidRPr="006E196F" w:rsidRDefault="000E2D05" w:rsidP="006E196F">
      <w:pPr>
        <w:pStyle w:val="a3"/>
        <w:numPr>
          <w:ilvl w:val="0"/>
          <w:numId w:val="1"/>
        </w:numPr>
        <w:spacing w:after="0" w:line="360" w:lineRule="auto"/>
        <w:ind w:left="0" w:firstLine="709"/>
        <w:contextualSpacing w:val="0"/>
        <w:jc w:val="both"/>
        <w:rPr>
          <w:rFonts w:ascii="Times New Roman" w:hAnsi="Times New Roman" w:cs="Times New Roman"/>
          <w:sz w:val="28"/>
          <w:szCs w:val="28"/>
        </w:rPr>
      </w:pPr>
      <w:proofErr w:type="spellStart"/>
      <w:r w:rsidRPr="006E196F">
        <w:rPr>
          <w:rFonts w:ascii="Times New Roman" w:hAnsi="Times New Roman" w:cs="Times New Roman"/>
          <w:sz w:val="28"/>
          <w:szCs w:val="28"/>
        </w:rPr>
        <w:t>Подласый</w:t>
      </w:r>
      <w:proofErr w:type="spellEnd"/>
      <w:r w:rsidRPr="006E196F">
        <w:rPr>
          <w:rFonts w:ascii="Times New Roman" w:hAnsi="Times New Roman" w:cs="Times New Roman"/>
          <w:sz w:val="28"/>
          <w:szCs w:val="28"/>
        </w:rPr>
        <w:t xml:space="preserve"> И.П., Педагогика начальной школы.</w:t>
      </w:r>
      <w:r w:rsidR="00A10B7A" w:rsidRPr="006E196F">
        <w:rPr>
          <w:rFonts w:ascii="Times New Roman" w:hAnsi="Times New Roman" w:cs="Times New Roman"/>
          <w:sz w:val="28"/>
          <w:szCs w:val="28"/>
        </w:rPr>
        <w:t xml:space="preserve"> / И. П. </w:t>
      </w:r>
      <w:proofErr w:type="spellStart"/>
      <w:r w:rsidR="00A10B7A" w:rsidRPr="006E196F">
        <w:rPr>
          <w:rFonts w:ascii="Times New Roman" w:hAnsi="Times New Roman" w:cs="Times New Roman"/>
          <w:sz w:val="28"/>
          <w:szCs w:val="28"/>
        </w:rPr>
        <w:t>Подласый</w:t>
      </w:r>
      <w:proofErr w:type="spellEnd"/>
      <w:r w:rsidR="00A10B7A" w:rsidRPr="006E196F">
        <w:rPr>
          <w:rFonts w:ascii="Times New Roman" w:hAnsi="Times New Roman" w:cs="Times New Roman"/>
          <w:sz w:val="28"/>
          <w:szCs w:val="28"/>
        </w:rPr>
        <w:t>. - М.</w:t>
      </w:r>
      <w:proofErr w:type="gramStart"/>
      <w:r w:rsidR="00A10B7A" w:rsidRPr="006E196F">
        <w:rPr>
          <w:rFonts w:ascii="Times New Roman" w:hAnsi="Times New Roman" w:cs="Times New Roman"/>
          <w:sz w:val="28"/>
          <w:szCs w:val="28"/>
        </w:rPr>
        <w:t xml:space="preserve"> ;</w:t>
      </w:r>
      <w:proofErr w:type="gramEnd"/>
      <w:r w:rsidR="00A10B7A" w:rsidRPr="006E196F">
        <w:rPr>
          <w:rFonts w:ascii="Times New Roman" w:hAnsi="Times New Roman" w:cs="Times New Roman"/>
          <w:sz w:val="28"/>
          <w:szCs w:val="28"/>
        </w:rPr>
        <w:t xml:space="preserve"> </w:t>
      </w:r>
      <w:proofErr w:type="spellStart"/>
      <w:r w:rsidR="00A10B7A" w:rsidRPr="006E196F">
        <w:rPr>
          <w:rFonts w:ascii="Times New Roman" w:hAnsi="Times New Roman" w:cs="Times New Roman"/>
          <w:sz w:val="28"/>
          <w:szCs w:val="28"/>
        </w:rPr>
        <w:t>Гуманитар</w:t>
      </w:r>
      <w:proofErr w:type="spellEnd"/>
      <w:r w:rsidR="00A10B7A" w:rsidRPr="006E196F">
        <w:rPr>
          <w:rFonts w:ascii="Times New Roman" w:hAnsi="Times New Roman" w:cs="Times New Roman"/>
          <w:sz w:val="28"/>
          <w:szCs w:val="28"/>
        </w:rPr>
        <w:t>. изд. центр "ВЛАДОС" : Просвещение, 1996. - 630,[1] с. : ил.; 21 см.; ISBN 5-09-007344-9 (В пер.)</w:t>
      </w:r>
      <w:proofErr w:type="gramStart"/>
      <w:r w:rsidR="00A10B7A" w:rsidRPr="006E196F">
        <w:rPr>
          <w:rFonts w:ascii="Times New Roman" w:hAnsi="Times New Roman" w:cs="Times New Roman"/>
          <w:sz w:val="28"/>
          <w:szCs w:val="28"/>
        </w:rPr>
        <w:t xml:space="preserve"> :</w:t>
      </w:r>
      <w:proofErr w:type="gramEnd"/>
      <w:r w:rsidR="00A10B7A" w:rsidRPr="006E196F">
        <w:rPr>
          <w:rFonts w:ascii="Times New Roman" w:hAnsi="Times New Roman" w:cs="Times New Roman"/>
          <w:sz w:val="28"/>
          <w:szCs w:val="28"/>
        </w:rPr>
        <w:t xml:space="preserve"> Б. </w:t>
      </w:r>
      <w:proofErr w:type="spellStart"/>
      <w:r w:rsidR="00A10B7A" w:rsidRPr="006E196F">
        <w:rPr>
          <w:rFonts w:ascii="Times New Roman" w:hAnsi="Times New Roman" w:cs="Times New Roman"/>
          <w:sz w:val="28"/>
          <w:szCs w:val="28"/>
        </w:rPr>
        <w:t>ц</w:t>
      </w:r>
      <w:proofErr w:type="spellEnd"/>
      <w:r w:rsidR="00A10B7A" w:rsidRPr="006E196F">
        <w:rPr>
          <w:rFonts w:ascii="Times New Roman" w:hAnsi="Times New Roman" w:cs="Times New Roman"/>
          <w:sz w:val="28"/>
          <w:szCs w:val="28"/>
        </w:rPr>
        <w:t>.</w:t>
      </w:r>
    </w:p>
    <w:p w:rsidR="00296765" w:rsidRPr="006E196F" w:rsidRDefault="00296765" w:rsidP="006E196F">
      <w:pPr>
        <w:spacing w:after="0" w:line="360" w:lineRule="auto"/>
        <w:ind w:firstLine="709"/>
        <w:jc w:val="both"/>
        <w:rPr>
          <w:rFonts w:ascii="Times New Roman" w:hAnsi="Times New Roman" w:cs="Times New Roman"/>
          <w:sz w:val="28"/>
          <w:szCs w:val="28"/>
        </w:rPr>
      </w:pPr>
    </w:p>
    <w:sectPr w:rsidR="00296765" w:rsidRPr="006E196F" w:rsidSect="007221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E9689B"/>
    <w:multiLevelType w:val="hybridMultilevel"/>
    <w:tmpl w:val="8500B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6765"/>
    <w:rsid w:val="000E2D05"/>
    <w:rsid w:val="000F576F"/>
    <w:rsid w:val="001A4B4B"/>
    <w:rsid w:val="00227FAD"/>
    <w:rsid w:val="0023032E"/>
    <w:rsid w:val="0023260B"/>
    <w:rsid w:val="00296765"/>
    <w:rsid w:val="002E5DC3"/>
    <w:rsid w:val="002F30E5"/>
    <w:rsid w:val="00314929"/>
    <w:rsid w:val="00333FC7"/>
    <w:rsid w:val="00406450"/>
    <w:rsid w:val="0042004D"/>
    <w:rsid w:val="00485B24"/>
    <w:rsid w:val="005E2838"/>
    <w:rsid w:val="00693AE1"/>
    <w:rsid w:val="006E196F"/>
    <w:rsid w:val="007221EF"/>
    <w:rsid w:val="007737E6"/>
    <w:rsid w:val="007A3C67"/>
    <w:rsid w:val="007A4515"/>
    <w:rsid w:val="00890736"/>
    <w:rsid w:val="008E127A"/>
    <w:rsid w:val="009630EC"/>
    <w:rsid w:val="00967480"/>
    <w:rsid w:val="00A10B7A"/>
    <w:rsid w:val="00A27901"/>
    <w:rsid w:val="00B07864"/>
    <w:rsid w:val="00BB5014"/>
    <w:rsid w:val="00CC5F1D"/>
    <w:rsid w:val="00DC02BC"/>
    <w:rsid w:val="00DC570F"/>
    <w:rsid w:val="00ED28BA"/>
    <w:rsid w:val="00FC4D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1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04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858</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Хазов</dc:creator>
  <cp:keywords/>
  <dc:description/>
  <cp:lastModifiedBy>1</cp:lastModifiedBy>
  <cp:revision>32</cp:revision>
  <dcterms:created xsi:type="dcterms:W3CDTF">2022-12-11T17:08:00Z</dcterms:created>
  <dcterms:modified xsi:type="dcterms:W3CDTF">2023-02-21T11:40:00Z</dcterms:modified>
</cp:coreProperties>
</file>