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0D" w:rsidRDefault="007572C4" w:rsidP="007572C4">
      <w:pPr>
        <w:jc w:val="center"/>
        <w:rPr>
          <w:b/>
          <w:sz w:val="28"/>
        </w:rPr>
      </w:pPr>
      <w:bookmarkStart w:id="0" w:name="_GoBack"/>
      <w:r w:rsidRPr="007572C4">
        <w:rPr>
          <w:b/>
          <w:sz w:val="28"/>
        </w:rPr>
        <w:t>«Рисование на манной крупе как средство развития мелкой моторики и ловкости рук у детей дошкольного возраста».</w:t>
      </w:r>
    </w:p>
    <w:bookmarkEnd w:id="0"/>
    <w:p w:rsidR="00E821B2" w:rsidRDefault="00E821B2" w:rsidP="007572C4">
      <w:pPr>
        <w:jc w:val="center"/>
        <w:rPr>
          <w:b/>
          <w:sz w:val="28"/>
        </w:rPr>
      </w:pPr>
    </w:p>
    <w:p w:rsidR="007572C4" w:rsidRDefault="00E821B2" w:rsidP="00E821B2">
      <w:pPr>
        <w:ind w:firstLine="851"/>
        <w:jc w:val="both"/>
        <w:rPr>
          <w:sz w:val="28"/>
        </w:rPr>
      </w:pPr>
      <w:r w:rsidRPr="00E821B2">
        <w:rPr>
          <w:sz w:val="28"/>
        </w:rPr>
        <w:t>Учеными доказано, что развитие руки находится в тесной связи с развитием речи, мышления ребенка. Специалисты утверждают, что игры с участием рук и пальцев приводят в гармоничное отношение тело и разум, поддерживают мозговые системы в превосходном состоянии. В работах В. М. Бехтерева доказано, что простые движения рук помогают убрать напряжения не только с самих рук, но и с губ, снимают умственную усталость. Они способны улучшить произношение многих звуков, а значит развивать речь ребенка. В исследованиях М. М. Кольцовой было выявлено, что развитие тонких движений пальцев рук предшествуют появлению артикуляции слогов. Благодаря развитию пальцев в мозгу формируется проекция «схема человеческого тела», а речевые реакции находятся в прямой зависимости от тренировки пальцев.</w:t>
      </w:r>
    </w:p>
    <w:p w:rsidR="00E821B2" w:rsidRPr="00E821B2" w:rsidRDefault="00E821B2" w:rsidP="00E821B2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27425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WzNQc_46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72C4" w:rsidRDefault="007572C4" w:rsidP="007572C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 большинства детей дошкольного возраста с нарушением речи выявлен недостаточный уровень сформированности не только крупной моторики, но и тонких движений кистей пальцев рук. Отставание в развитии тонкой моторики рук у дошкольников препятствует овладению ими навыков самообслуживания, затрудняет манипуляцию различными мелкими предметами, сдерживает развитие некоторых видов игровой деятельности.  </w:t>
      </w:r>
    </w:p>
    <w:p w:rsidR="00AA2735" w:rsidRDefault="00AA2735" w:rsidP="00AA2735">
      <w:pPr>
        <w:ind w:firstLine="851"/>
        <w:jc w:val="both"/>
        <w:rPr>
          <w:sz w:val="28"/>
        </w:rPr>
      </w:pPr>
      <w:proofErr w:type="spellStart"/>
      <w:r w:rsidRPr="00AA2735">
        <w:rPr>
          <w:sz w:val="28"/>
        </w:rPr>
        <w:t>Манкография</w:t>
      </w:r>
      <w:proofErr w:type="spellEnd"/>
      <w:r w:rsidRPr="00AA2735">
        <w:rPr>
          <w:sz w:val="28"/>
        </w:rPr>
        <w:t xml:space="preserve"> (рисование манкой или на самой манке) принесет детям массу положительных эмоций! Работу с манной крупой можно назвать как один из вариантов песочной анимации. Детям такое рисование нравиться, ведь работать можно руками, кисточкой только дополняя детали.</w:t>
      </w:r>
    </w:p>
    <w:p w:rsidR="00AA2735" w:rsidRDefault="00AA2735" w:rsidP="00AA2735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27425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nqnm8vtB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1B2" w:rsidRDefault="00E821B2" w:rsidP="00E821B2">
      <w:pPr>
        <w:ind w:firstLine="851"/>
        <w:jc w:val="both"/>
        <w:rPr>
          <w:sz w:val="28"/>
        </w:rPr>
      </w:pPr>
      <w:r w:rsidRPr="00E821B2">
        <w:rPr>
          <w:sz w:val="28"/>
        </w:rPr>
        <w:t xml:space="preserve">Манка обладает свойством погашения негативной энергии. Она очищает энергетику ребенка и стабилизирует его эмоциональное состояние. Играя с манкой, ребенок пропускает её между пальцев, вместе с потоком манки уходит напряжение, ребенок расслабляется и его эмоциональное самочувствие улучшается. Это служит прекрасным средством для развития и саморазвития детей. </w:t>
      </w:r>
    </w:p>
    <w:p w:rsidR="00E821B2" w:rsidRDefault="00E821B2" w:rsidP="00E821B2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08392" cy="3985692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zXubYnCV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392" cy="3985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1B2" w:rsidRDefault="00E821B2" w:rsidP="00E821B2">
      <w:pPr>
        <w:ind w:firstLine="851"/>
        <w:jc w:val="both"/>
        <w:rPr>
          <w:sz w:val="28"/>
        </w:rPr>
      </w:pPr>
    </w:p>
    <w:p w:rsidR="007572C4" w:rsidRDefault="00E821B2" w:rsidP="00E821B2">
      <w:pPr>
        <w:ind w:firstLine="851"/>
        <w:jc w:val="both"/>
        <w:rPr>
          <w:sz w:val="28"/>
        </w:rPr>
      </w:pPr>
      <w:r w:rsidRPr="00E821B2">
        <w:rPr>
          <w:sz w:val="28"/>
        </w:rPr>
        <w:t xml:space="preserve">В процессе игры с манкой у детей развивается тактильно-двигательная чувствительность, координированные движения кистей и пальцев рук, что способствует успешной работе по подготовке руки к письму, по формированию навыков самообслуживания и предметно-практической деятельности. Благотворное влияние оказывает и на развитие </w:t>
      </w:r>
      <w:r w:rsidRPr="00E821B2">
        <w:rPr>
          <w:sz w:val="28"/>
        </w:rPr>
        <w:lastRenderedPageBreak/>
        <w:t>речи, и на формирование навыков общения, и на взаимодействие между собой.</w:t>
      </w:r>
    </w:p>
    <w:p w:rsidR="00E821B2" w:rsidRDefault="00AA2735" w:rsidP="00AA2735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27425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XH3YFAZL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2735" w:rsidRDefault="00AA2735" w:rsidP="00AA2735">
      <w:pPr>
        <w:ind w:firstLine="851"/>
        <w:jc w:val="both"/>
        <w:rPr>
          <w:sz w:val="28"/>
        </w:rPr>
      </w:pPr>
    </w:p>
    <w:p w:rsidR="00AA2735" w:rsidRDefault="00AA2735" w:rsidP="00AA2735">
      <w:pPr>
        <w:ind w:firstLine="851"/>
        <w:jc w:val="both"/>
        <w:rPr>
          <w:sz w:val="28"/>
        </w:rPr>
      </w:pPr>
    </w:p>
    <w:p w:rsidR="00AA2735" w:rsidRDefault="00AA2735" w:rsidP="00AA2735">
      <w:pPr>
        <w:ind w:firstLine="851"/>
        <w:jc w:val="both"/>
        <w:rPr>
          <w:sz w:val="28"/>
        </w:rPr>
      </w:pPr>
    </w:p>
    <w:p w:rsidR="00AA2735" w:rsidRDefault="00AA2735" w:rsidP="00AA2735">
      <w:pPr>
        <w:ind w:firstLine="851"/>
        <w:jc w:val="both"/>
        <w:rPr>
          <w:sz w:val="28"/>
        </w:rPr>
      </w:pPr>
    </w:p>
    <w:p w:rsidR="00AA2735" w:rsidRPr="00AA2735" w:rsidRDefault="00AA2735" w:rsidP="00AA2735">
      <w:pPr>
        <w:spacing w:line="276" w:lineRule="auto"/>
        <w:ind w:firstLine="851"/>
        <w:jc w:val="both"/>
        <w:rPr>
          <w:sz w:val="28"/>
        </w:rPr>
      </w:pPr>
      <w:r w:rsidRPr="00AA2735">
        <w:rPr>
          <w:sz w:val="28"/>
        </w:rPr>
        <w:t xml:space="preserve">Упражнение </w:t>
      </w:r>
      <w:r w:rsidRPr="00AA2735">
        <w:rPr>
          <w:i/>
          <w:sz w:val="28"/>
        </w:rPr>
        <w:t>«Узоры на манной крупе»</w:t>
      </w:r>
    </w:p>
    <w:p w:rsidR="00AA2735" w:rsidRPr="00AA2735" w:rsidRDefault="00AA2735" w:rsidP="00AA2735">
      <w:pPr>
        <w:ind w:firstLine="284"/>
        <w:jc w:val="both"/>
        <w:rPr>
          <w:sz w:val="28"/>
        </w:rPr>
      </w:pPr>
      <w:r w:rsidRPr="00AA2735">
        <w:rPr>
          <w:sz w:val="28"/>
        </w:rPr>
        <w:t>Цель: закрепление знаний о сенсорных эталонах, установление закономерностей.</w:t>
      </w:r>
    </w:p>
    <w:p w:rsidR="00E821B2" w:rsidRDefault="00AA2735" w:rsidP="00AA2735">
      <w:pPr>
        <w:spacing w:after="240"/>
        <w:ind w:firstLine="284"/>
        <w:jc w:val="both"/>
        <w:rPr>
          <w:sz w:val="28"/>
        </w:rPr>
      </w:pPr>
      <w:proofErr w:type="gramStart"/>
      <w:r w:rsidRPr="00AA2735">
        <w:rPr>
          <w:sz w:val="28"/>
        </w:rPr>
        <w:t>Взрослый пальцем, ребром ладони, кисточкой в верхней части подноса с манной крупой рисует различные геометрические фигуры (в соответствии с возрастными нормами освоения, простые/сложные узоры (прямые и волнистые дорожки, заборчики, лесенки).</w:t>
      </w:r>
      <w:proofErr w:type="gramEnd"/>
      <w:r w:rsidRPr="00AA2735">
        <w:rPr>
          <w:sz w:val="28"/>
        </w:rPr>
        <w:t xml:space="preserve"> Ребенок должен нарисовать такой же узор в нижней части подноса с манной крупой, либо продолжить узор взрослого. Вариант: взрослый рисует на доске, дает устную инструкцию нарисовать на манной крупе определенный узор.</w:t>
      </w:r>
    </w:p>
    <w:p w:rsidR="00CC1561" w:rsidRDefault="00CC1561" w:rsidP="00CC1561">
      <w:pPr>
        <w:spacing w:after="24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27425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KNNPEGfo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2735" w:rsidRPr="00AA2735" w:rsidRDefault="00AA2735" w:rsidP="00AA2735">
      <w:pPr>
        <w:spacing w:line="276" w:lineRule="auto"/>
        <w:ind w:firstLine="851"/>
        <w:jc w:val="both"/>
        <w:rPr>
          <w:i/>
          <w:sz w:val="28"/>
        </w:rPr>
      </w:pPr>
      <w:r w:rsidRPr="00AA2735">
        <w:rPr>
          <w:sz w:val="28"/>
        </w:rPr>
        <w:lastRenderedPageBreak/>
        <w:t xml:space="preserve">Игра-упражнение </w:t>
      </w:r>
      <w:r w:rsidRPr="00AA2735">
        <w:rPr>
          <w:i/>
          <w:sz w:val="28"/>
        </w:rPr>
        <w:t>«Точка, точка, запятая»</w:t>
      </w:r>
    </w:p>
    <w:p w:rsidR="00AA2735" w:rsidRPr="00AA2735" w:rsidRDefault="00AA2735" w:rsidP="00AA2735">
      <w:pPr>
        <w:ind w:firstLine="284"/>
        <w:jc w:val="both"/>
        <w:rPr>
          <w:sz w:val="28"/>
        </w:rPr>
      </w:pPr>
      <w:r w:rsidRPr="00AA2735">
        <w:rPr>
          <w:sz w:val="28"/>
        </w:rPr>
        <w:t>Цель: знакомство с техническим приемом и способам изображения с использованием манной крупы.</w:t>
      </w:r>
    </w:p>
    <w:p w:rsidR="00AA2735" w:rsidRPr="00AA2735" w:rsidRDefault="00AA2735" w:rsidP="00AA2735">
      <w:pPr>
        <w:ind w:firstLine="851"/>
        <w:jc w:val="both"/>
        <w:rPr>
          <w:sz w:val="28"/>
        </w:rPr>
      </w:pPr>
      <w:r w:rsidRPr="00AA2735">
        <w:rPr>
          <w:sz w:val="28"/>
        </w:rPr>
        <w:t>Точка, точка, запятая –</w:t>
      </w:r>
    </w:p>
    <w:p w:rsidR="00AA2735" w:rsidRPr="00AA2735" w:rsidRDefault="00AA2735" w:rsidP="00AA2735">
      <w:pPr>
        <w:ind w:firstLine="851"/>
        <w:jc w:val="both"/>
        <w:rPr>
          <w:sz w:val="28"/>
        </w:rPr>
      </w:pPr>
      <w:r w:rsidRPr="00AA2735">
        <w:rPr>
          <w:sz w:val="28"/>
        </w:rPr>
        <w:t>Вышла рожица кривая.</w:t>
      </w:r>
    </w:p>
    <w:p w:rsidR="00AA2735" w:rsidRPr="00AA2735" w:rsidRDefault="00AA2735" w:rsidP="00AA2735">
      <w:pPr>
        <w:ind w:firstLine="851"/>
        <w:jc w:val="both"/>
        <w:rPr>
          <w:sz w:val="28"/>
        </w:rPr>
      </w:pPr>
      <w:r w:rsidRPr="00AA2735">
        <w:rPr>
          <w:sz w:val="28"/>
        </w:rPr>
        <w:t xml:space="preserve">Ручки, ножки, </w:t>
      </w:r>
      <w:proofErr w:type="spellStart"/>
      <w:r w:rsidRPr="00AA2735">
        <w:rPr>
          <w:sz w:val="28"/>
        </w:rPr>
        <w:t>огуречик</w:t>
      </w:r>
      <w:proofErr w:type="spellEnd"/>
      <w:r w:rsidRPr="00AA2735">
        <w:rPr>
          <w:sz w:val="28"/>
        </w:rPr>
        <w:t>, –</w:t>
      </w:r>
    </w:p>
    <w:p w:rsidR="00AA2735" w:rsidRPr="00AA2735" w:rsidRDefault="00AA2735" w:rsidP="00AA2735">
      <w:pPr>
        <w:ind w:firstLine="851"/>
        <w:jc w:val="both"/>
        <w:rPr>
          <w:sz w:val="28"/>
        </w:rPr>
      </w:pPr>
      <w:r w:rsidRPr="00AA2735">
        <w:rPr>
          <w:sz w:val="28"/>
        </w:rPr>
        <w:t>Получился человечек.</w:t>
      </w:r>
    </w:p>
    <w:p w:rsidR="00AA2735" w:rsidRDefault="00AA2735" w:rsidP="00AA2735">
      <w:pPr>
        <w:spacing w:after="240"/>
        <w:ind w:firstLine="284"/>
        <w:jc w:val="both"/>
        <w:rPr>
          <w:sz w:val="28"/>
        </w:rPr>
      </w:pPr>
      <w:r w:rsidRPr="00AA2735">
        <w:rPr>
          <w:sz w:val="28"/>
        </w:rPr>
        <w:t>Прочитайте стишок и нарисуйте на манной крупе смешного человечка.</w:t>
      </w:r>
    </w:p>
    <w:p w:rsidR="00CC1561" w:rsidRDefault="00CC1561" w:rsidP="00AA2735">
      <w:pPr>
        <w:spacing w:after="240"/>
        <w:ind w:firstLine="284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27425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mJxzZNSY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2735" w:rsidRPr="00AA2735" w:rsidRDefault="00AA2735" w:rsidP="00AA2735">
      <w:pPr>
        <w:spacing w:line="276" w:lineRule="auto"/>
        <w:ind w:firstLine="851"/>
        <w:jc w:val="both"/>
        <w:rPr>
          <w:sz w:val="28"/>
        </w:rPr>
      </w:pPr>
      <w:r w:rsidRPr="00AA2735">
        <w:rPr>
          <w:sz w:val="28"/>
        </w:rPr>
        <w:t xml:space="preserve">Игра </w:t>
      </w:r>
      <w:r w:rsidRPr="00AA2735">
        <w:rPr>
          <w:i/>
          <w:sz w:val="28"/>
        </w:rPr>
        <w:t>«Занимательная математика»</w:t>
      </w:r>
    </w:p>
    <w:p w:rsidR="00AA2735" w:rsidRPr="00AA2735" w:rsidRDefault="00AA2735" w:rsidP="00AA2735">
      <w:pPr>
        <w:ind w:firstLine="284"/>
        <w:jc w:val="both"/>
        <w:rPr>
          <w:sz w:val="28"/>
        </w:rPr>
      </w:pPr>
      <w:r w:rsidRPr="00AA2735">
        <w:rPr>
          <w:sz w:val="28"/>
        </w:rPr>
        <w:t>Цель: в игровой форме обучать ребенка счету.</w:t>
      </w:r>
    </w:p>
    <w:p w:rsidR="00AA2735" w:rsidRPr="00AA2735" w:rsidRDefault="00AA2735" w:rsidP="00AA2735">
      <w:pPr>
        <w:ind w:firstLine="284"/>
        <w:jc w:val="both"/>
        <w:rPr>
          <w:sz w:val="28"/>
        </w:rPr>
      </w:pPr>
      <w:r w:rsidRPr="00AA2735">
        <w:rPr>
          <w:sz w:val="28"/>
        </w:rPr>
        <w:t>Нарисовать на манной крупе геометрические фигуры: круг, квадрат, треугольник вразброс.</w:t>
      </w:r>
    </w:p>
    <w:p w:rsidR="00AA2735" w:rsidRDefault="00AA2735" w:rsidP="00AA2735">
      <w:pPr>
        <w:ind w:firstLine="284"/>
        <w:jc w:val="both"/>
        <w:rPr>
          <w:sz w:val="28"/>
        </w:rPr>
      </w:pPr>
      <w:r w:rsidRPr="00AA2735">
        <w:rPr>
          <w:sz w:val="28"/>
        </w:rPr>
        <w:t xml:space="preserve">Задания: </w:t>
      </w:r>
    </w:p>
    <w:p w:rsidR="00AA2735" w:rsidRPr="00AA2735" w:rsidRDefault="00AA2735" w:rsidP="00AA2735">
      <w:pPr>
        <w:ind w:firstLine="284"/>
        <w:jc w:val="both"/>
        <w:rPr>
          <w:sz w:val="28"/>
        </w:rPr>
      </w:pPr>
      <w:r w:rsidRPr="00AA2735">
        <w:rPr>
          <w:sz w:val="28"/>
        </w:rPr>
        <w:t>1) посчитать все треугольники,</w:t>
      </w:r>
    </w:p>
    <w:p w:rsidR="00AA2735" w:rsidRPr="00AA2735" w:rsidRDefault="00AA2735" w:rsidP="00AA2735">
      <w:pPr>
        <w:ind w:firstLine="284"/>
        <w:jc w:val="both"/>
        <w:rPr>
          <w:sz w:val="28"/>
        </w:rPr>
      </w:pPr>
      <w:r w:rsidRPr="00AA2735">
        <w:rPr>
          <w:sz w:val="28"/>
        </w:rPr>
        <w:t>2) посчитать все квадраты,</w:t>
      </w:r>
    </w:p>
    <w:p w:rsidR="00AA2735" w:rsidRDefault="00AA2735" w:rsidP="00AA2735">
      <w:pPr>
        <w:ind w:firstLine="284"/>
        <w:jc w:val="both"/>
        <w:rPr>
          <w:sz w:val="28"/>
        </w:rPr>
      </w:pPr>
      <w:r w:rsidRPr="00AA2735">
        <w:rPr>
          <w:sz w:val="28"/>
        </w:rPr>
        <w:t>3) посчитать все круги.</w:t>
      </w:r>
    </w:p>
    <w:p w:rsidR="00CC1561" w:rsidRDefault="00CC1561" w:rsidP="00CC1561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27425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4hvJtHa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1C27" w:rsidRDefault="00851C27" w:rsidP="00AA2735">
      <w:pPr>
        <w:ind w:firstLine="284"/>
        <w:jc w:val="both"/>
        <w:rPr>
          <w:sz w:val="28"/>
        </w:rPr>
      </w:pPr>
    </w:p>
    <w:p w:rsidR="00851C27" w:rsidRPr="00A061AC" w:rsidRDefault="00A061AC" w:rsidP="00A061AC">
      <w:pPr>
        <w:ind w:firstLine="851"/>
        <w:contextualSpacing/>
        <w:jc w:val="both"/>
        <w:rPr>
          <w:color w:val="000000"/>
          <w:sz w:val="28"/>
          <w:szCs w:val="23"/>
          <w:shd w:val="clear" w:color="auto" w:fill="F2F2F2"/>
        </w:rPr>
      </w:pPr>
      <w:r w:rsidRPr="00A061AC">
        <w:rPr>
          <w:color w:val="000000"/>
          <w:sz w:val="28"/>
          <w:szCs w:val="23"/>
        </w:rPr>
        <w:t>При рисовании манкой дошкольник усиленно тренирует моторику пальцев, что положительно влияет на интеллектуальные способности и развитие речи, поскольку за моторные и речевые функции отвечает один отдел головного мозга. Поэтому школьникам, которые в раннем возрасте увлекались нетрадиционными видами творчества, легко дается чтение и письмо.</w:t>
      </w:r>
      <w:r w:rsidRPr="00A061AC">
        <w:rPr>
          <w:color w:val="000000"/>
          <w:sz w:val="28"/>
          <w:szCs w:val="23"/>
        </w:rPr>
        <w:br/>
        <w:t xml:space="preserve">           </w:t>
      </w:r>
      <w:r w:rsidR="00851C27" w:rsidRPr="00A061AC">
        <w:rPr>
          <w:color w:val="000000"/>
          <w:sz w:val="28"/>
          <w:szCs w:val="23"/>
        </w:rPr>
        <w:t xml:space="preserve">Как любой вид творчества, рисование манной крупой </w:t>
      </w:r>
      <w:proofErr w:type="gramStart"/>
      <w:r w:rsidR="00851C27" w:rsidRPr="00A061AC">
        <w:rPr>
          <w:color w:val="000000"/>
          <w:sz w:val="28"/>
          <w:szCs w:val="23"/>
        </w:rPr>
        <w:t>здорово</w:t>
      </w:r>
      <w:proofErr w:type="gramEnd"/>
      <w:r w:rsidR="00851C27" w:rsidRPr="00A061AC">
        <w:rPr>
          <w:color w:val="000000"/>
          <w:sz w:val="28"/>
          <w:szCs w:val="23"/>
        </w:rPr>
        <w:t xml:space="preserve"> развивает воображение, воспитывает усидчивость, старательность, самостоятельность. В процессе творческой работы дошкольник получает море позитивных эмоций, избавляется от зажатости и нервного напряжения, обретает уверенность в художественных способностях.</w:t>
      </w:r>
      <w:r w:rsidR="00851C27" w:rsidRPr="00A061AC">
        <w:rPr>
          <w:color w:val="000000"/>
          <w:sz w:val="28"/>
          <w:szCs w:val="23"/>
          <w:shd w:val="clear" w:color="auto" w:fill="F2F2F2"/>
        </w:rPr>
        <w:br/>
      </w:r>
    </w:p>
    <w:sectPr w:rsidR="00851C27" w:rsidRPr="00A06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43A"/>
    <w:rsid w:val="000E140D"/>
    <w:rsid w:val="004F043A"/>
    <w:rsid w:val="007572C4"/>
    <w:rsid w:val="00851C27"/>
    <w:rsid w:val="00A061AC"/>
    <w:rsid w:val="00AA2735"/>
    <w:rsid w:val="00CC1561"/>
    <w:rsid w:val="00E8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572C4"/>
    <w:pPr>
      <w:spacing w:before="100" w:beforeAutospacing="1" w:after="100" w:afterAutospacing="1"/>
    </w:pPr>
  </w:style>
  <w:style w:type="character" w:customStyle="1" w:styleId="c2">
    <w:name w:val="c2"/>
    <w:basedOn w:val="a0"/>
    <w:rsid w:val="007572C4"/>
  </w:style>
  <w:style w:type="character" w:customStyle="1" w:styleId="c17">
    <w:name w:val="c17"/>
    <w:basedOn w:val="a0"/>
    <w:rsid w:val="007572C4"/>
  </w:style>
  <w:style w:type="paragraph" w:styleId="a3">
    <w:name w:val="Balloon Text"/>
    <w:basedOn w:val="a"/>
    <w:link w:val="a4"/>
    <w:rsid w:val="00E821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821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1C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572C4"/>
    <w:pPr>
      <w:spacing w:before="100" w:beforeAutospacing="1" w:after="100" w:afterAutospacing="1"/>
    </w:pPr>
  </w:style>
  <w:style w:type="character" w:customStyle="1" w:styleId="c2">
    <w:name w:val="c2"/>
    <w:basedOn w:val="a0"/>
    <w:rsid w:val="007572C4"/>
  </w:style>
  <w:style w:type="character" w:customStyle="1" w:styleId="c17">
    <w:name w:val="c17"/>
    <w:basedOn w:val="a0"/>
    <w:rsid w:val="007572C4"/>
  </w:style>
  <w:style w:type="paragraph" w:styleId="a3">
    <w:name w:val="Balloon Text"/>
    <w:basedOn w:val="a"/>
    <w:link w:val="a4"/>
    <w:rsid w:val="00E821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821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1C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Fxless</dc:creator>
  <cp:keywords/>
  <dc:description/>
  <cp:lastModifiedBy>Fxless</cp:lastModifiedBy>
  <cp:revision>4</cp:revision>
  <dcterms:created xsi:type="dcterms:W3CDTF">2023-01-12T09:55:00Z</dcterms:created>
  <dcterms:modified xsi:type="dcterms:W3CDTF">2023-01-17T15:00:00Z</dcterms:modified>
</cp:coreProperties>
</file>