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D327" w14:textId="77777777" w:rsidR="00BE24E3" w:rsidRPr="005967DC" w:rsidRDefault="00BE24E3" w:rsidP="003B6C4B">
      <w:pPr>
        <w:spacing w:line="276" w:lineRule="auto"/>
        <w:rPr>
          <w:sz w:val="28"/>
          <w:szCs w:val="28"/>
        </w:rPr>
      </w:pPr>
    </w:p>
    <w:p w14:paraId="7E34F3B0" w14:textId="7D4901C6" w:rsidR="00BE24E3" w:rsidRDefault="00BE24E3" w:rsidP="003B6C4B">
      <w:pPr>
        <w:widowControl/>
        <w:autoSpaceDE/>
        <w:autoSpaceDN/>
        <w:spacing w:line="276" w:lineRule="auto"/>
        <w:rPr>
          <w:b/>
          <w:bCs/>
          <w:color w:val="000000"/>
          <w:sz w:val="28"/>
          <w:szCs w:val="28"/>
          <w:lang w:eastAsia="ru-RU"/>
        </w:rPr>
      </w:pPr>
      <w:r w:rsidRPr="005967DC">
        <w:rPr>
          <w:b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</w:p>
    <w:p w14:paraId="74D61558" w14:textId="77777777" w:rsidR="003B6C4B" w:rsidRPr="005967DC" w:rsidRDefault="003B6C4B" w:rsidP="003B6C4B">
      <w:pPr>
        <w:widowControl/>
        <w:autoSpaceDE/>
        <w:autoSpaceDN/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14:paraId="00F7068A" w14:textId="5A19FB54" w:rsidR="0020483F" w:rsidRPr="003B6C4B" w:rsidRDefault="00DD18B9" w:rsidP="003B6C4B">
      <w:pPr>
        <w:widowControl/>
        <w:autoSpaceDE/>
        <w:autoSpaceDN/>
        <w:spacing w:line="276" w:lineRule="auto"/>
        <w:ind w:firstLine="708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Одним из первых о важности интегрированных методов обучения заговорил Лев Семёнович Выготский, считавший, что коррекционные школы</w:t>
      </w:r>
      <w:r w:rsidR="007E7338" w:rsidRPr="005967DC">
        <w:rPr>
          <w:color w:val="000000"/>
          <w:sz w:val="28"/>
          <w:szCs w:val="28"/>
          <w:lang w:eastAsia="ru-RU"/>
        </w:rPr>
        <w:t xml:space="preserve"> для детей </w:t>
      </w:r>
      <w:r w:rsidRPr="005967DC">
        <w:rPr>
          <w:sz w:val="28"/>
          <w:szCs w:val="28"/>
          <w:lang w:eastAsia="ru-RU"/>
        </w:rPr>
        <w:t>с ограниченными возможностями не дают необходимых навыков, необходимых для взрослой жизни. Наоборот</w:t>
      </w:r>
      <w:r w:rsidR="007E7338" w:rsidRPr="005967DC">
        <w:rPr>
          <w:sz w:val="28"/>
          <w:szCs w:val="28"/>
          <w:lang w:eastAsia="ru-RU"/>
        </w:rPr>
        <w:t>,</w:t>
      </w:r>
      <w:r w:rsidRPr="005967DC">
        <w:rPr>
          <w:sz w:val="28"/>
          <w:szCs w:val="28"/>
          <w:lang w:eastAsia="ru-RU"/>
        </w:rPr>
        <w:t xml:space="preserve"> они усугубляют состояние детей, фиксируя внимание на проблемах.</w:t>
      </w:r>
    </w:p>
    <w:p w14:paraId="6540F193" w14:textId="77777777" w:rsidR="003B6C4B" w:rsidRDefault="0020483F" w:rsidP="003B6C4B">
      <w:pPr>
        <w:widowControl/>
        <w:autoSpaceDE/>
        <w:autoSpaceDN/>
        <w:spacing w:line="276" w:lineRule="auto"/>
        <w:ind w:firstLine="708"/>
        <w:rPr>
          <w:b/>
          <w:bCs/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Понятие интеграции в образовании связано с включением в общественную жизнь людей с различными видами инвалидности. То есть интегрированное обучение</w:t>
      </w:r>
      <w:r w:rsidRPr="005967D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967DC">
        <w:rPr>
          <w:color w:val="000000"/>
          <w:sz w:val="28"/>
          <w:szCs w:val="28"/>
          <w:lang w:eastAsia="ru-RU"/>
        </w:rPr>
        <w:t>— это образовательная модель, при которой ребёнок с особенностями в развитии обучается не отдельно, а вместе с другими детьми.</w:t>
      </w:r>
    </w:p>
    <w:p w14:paraId="4A8CE223" w14:textId="6C932D62" w:rsidR="0020483F" w:rsidRPr="003B6C4B" w:rsidRDefault="00BE24E3" w:rsidP="003B6C4B">
      <w:pPr>
        <w:widowControl/>
        <w:autoSpaceDE/>
        <w:autoSpaceDN/>
        <w:spacing w:line="276" w:lineRule="auto"/>
        <w:ind w:firstLine="708"/>
        <w:rPr>
          <w:b/>
          <w:bCs/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Понятие интегрированного обучения включает в себя не только толерантное отношение, но и применение в образовании современных технологий</w:t>
      </w:r>
      <w:r w:rsidR="0020483F" w:rsidRPr="005967DC">
        <w:rPr>
          <w:color w:val="000000"/>
          <w:sz w:val="28"/>
          <w:szCs w:val="28"/>
          <w:lang w:eastAsia="ru-RU"/>
        </w:rPr>
        <w:t>, требующих адаптации учебной программы с учётом особенностей детей в интегрированном классе, развития творческих и познавательных способностей, вовлечения в образовательный процесс родителей, использования инновационных педагогических идей.</w:t>
      </w:r>
    </w:p>
    <w:p w14:paraId="1B2E1BE0" w14:textId="77777777" w:rsidR="00BE24E3" w:rsidRPr="005967DC" w:rsidRDefault="00BE24E3" w:rsidP="003B6C4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Интегрированное обучение имеет свои принципы и особенности:</w:t>
      </w:r>
    </w:p>
    <w:p w14:paraId="52F0169F" w14:textId="77777777" w:rsidR="00BE24E3" w:rsidRPr="005967DC" w:rsidRDefault="00BE24E3" w:rsidP="003B6C4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развивает индивидуальные особенности каждого ребёнка;</w:t>
      </w:r>
    </w:p>
    <w:p w14:paraId="5FA0BF15" w14:textId="766D3BCF" w:rsidR="00BE24E3" w:rsidRPr="005967DC" w:rsidRDefault="00BE24E3" w:rsidP="003B6C4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создаёт условия для тесного взаимодействия школы</w:t>
      </w:r>
      <w:r w:rsidR="0020483F" w:rsidRPr="005967DC">
        <w:rPr>
          <w:color w:val="000000"/>
          <w:sz w:val="28"/>
          <w:szCs w:val="28"/>
        </w:rPr>
        <w:t xml:space="preserve"> и родителей;</w:t>
      </w:r>
    </w:p>
    <w:p w14:paraId="34CF62FE" w14:textId="77777777" w:rsidR="00BE24E3" w:rsidRPr="005967DC" w:rsidRDefault="00BE24E3" w:rsidP="003B6C4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обучает определённой культуре, которая помогает детям уважительно относиться к непохожим на них детям и принимать различия, не оскорбляя других;</w:t>
      </w:r>
    </w:p>
    <w:p w14:paraId="1315865D" w14:textId="77777777" w:rsidR="00BE24E3" w:rsidRPr="005967DC" w:rsidRDefault="00BE24E3" w:rsidP="003B6C4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создаёт поддерживающее пространство, где каждый ребёнок чувствует свою ценность и способность справиться со всеми задачами.</w:t>
      </w:r>
    </w:p>
    <w:p w14:paraId="4326195D" w14:textId="77777777" w:rsidR="00BE24E3" w:rsidRPr="005967DC" w:rsidRDefault="00BE24E3" w:rsidP="003B6C4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По организации образовательного процесса различают четыре формы интегрированного обучения:</w:t>
      </w:r>
    </w:p>
    <w:p w14:paraId="27A7DE40" w14:textId="77777777" w:rsidR="00BE24E3" w:rsidRPr="005967DC" w:rsidRDefault="00BE24E3" w:rsidP="003B6C4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посещение обычного класса общеобразовательной школы;</w:t>
      </w:r>
    </w:p>
    <w:p w14:paraId="6E061271" w14:textId="77777777" w:rsidR="00BE24E3" w:rsidRPr="005967DC" w:rsidRDefault="00BE24E3" w:rsidP="003B6C4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посещение специального класса общеобразовательной школы;</w:t>
      </w:r>
    </w:p>
    <w:p w14:paraId="79FE670B" w14:textId="77777777" w:rsidR="00BE24E3" w:rsidRPr="005967DC" w:rsidRDefault="00BE24E3" w:rsidP="003B6C4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учёба в коррекционной школе с последующим переводом в общеобразовательную;</w:t>
      </w:r>
    </w:p>
    <w:p w14:paraId="2FC403B6" w14:textId="074485E9" w:rsidR="00BE24E3" w:rsidRPr="005967DC" w:rsidRDefault="00BE24E3" w:rsidP="003B6C4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полное или частичное включение в образовательный процесс во время профессионального обучения.</w:t>
      </w:r>
    </w:p>
    <w:p w14:paraId="51EBA395" w14:textId="05020F74" w:rsidR="00BE24E3" w:rsidRPr="005967DC" w:rsidRDefault="0020483F" w:rsidP="003B6C4B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firstLine="360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lastRenderedPageBreak/>
        <w:t xml:space="preserve"> В нашем лицее используются первые две модели. Дети с нарушением слуха либо учатся в общеобразовательном классе, посещая отдельно занятия по развитию речи, либо учатся отдельным небольшим классом по адаптированным программам.</w:t>
      </w:r>
      <w:r w:rsidR="00DD18B9" w:rsidRPr="005967DC">
        <w:rPr>
          <w:color w:val="000000"/>
          <w:sz w:val="28"/>
          <w:szCs w:val="28"/>
        </w:rPr>
        <w:t xml:space="preserve"> Соответственно, если говорить о формах интеграции, реализуются постоянная полная и постоянная неполная интеграция.</w:t>
      </w:r>
    </w:p>
    <w:p w14:paraId="4AB87AC6" w14:textId="77777777" w:rsidR="00DD18B9" w:rsidRPr="005967DC" w:rsidRDefault="00DD18B9" w:rsidP="003B6C4B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Интегрированное обучение решает следующие задачи:</w:t>
      </w:r>
    </w:p>
    <w:p w14:paraId="224AEB8D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создать специальные условия для детей с особенностями развития;</w:t>
      </w:r>
    </w:p>
    <w:p w14:paraId="2F3B5019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помочь таким детям освоить учебную программу, не отклоняясь от стандартов школьного образования;</w:t>
      </w:r>
    </w:p>
    <w:p w14:paraId="117C9AB0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создать уважительную и принимающую атмосферу;</w:t>
      </w:r>
    </w:p>
    <w:p w14:paraId="74470FFA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наладить диалог с другими детьми, научить коммуникации;</w:t>
      </w:r>
    </w:p>
    <w:p w14:paraId="653CD2F1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поддерживать в вопросах обучения и социализации;</w:t>
      </w:r>
    </w:p>
    <w:p w14:paraId="697561C2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оказывать психологическую поддержку;</w:t>
      </w:r>
    </w:p>
    <w:p w14:paraId="57343321" w14:textId="77777777" w:rsidR="00DD18B9" w:rsidRPr="005967DC" w:rsidRDefault="00DD18B9" w:rsidP="003B6C4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5967DC">
        <w:rPr>
          <w:color w:val="000000"/>
          <w:sz w:val="28"/>
          <w:szCs w:val="28"/>
          <w:lang w:eastAsia="ru-RU"/>
        </w:rPr>
        <w:t>формировать позитивное отношение к себе и жизни.</w:t>
      </w:r>
    </w:p>
    <w:p w14:paraId="44E769FA" w14:textId="58B2CAE3" w:rsidR="00BE24E3" w:rsidRPr="005967DC" w:rsidRDefault="00BE24E3" w:rsidP="003B6C4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967DC">
        <w:rPr>
          <w:color w:val="000000"/>
          <w:sz w:val="28"/>
          <w:szCs w:val="28"/>
        </w:rPr>
        <w:t> </w:t>
      </w:r>
      <w:r w:rsidR="005967DC" w:rsidRPr="005967DC">
        <w:rPr>
          <w:color w:val="000000"/>
          <w:sz w:val="28"/>
          <w:szCs w:val="28"/>
        </w:rPr>
        <w:tab/>
      </w:r>
      <w:r w:rsidRPr="005967DC">
        <w:rPr>
          <w:color w:val="000000"/>
          <w:sz w:val="28"/>
          <w:szCs w:val="28"/>
          <w:bdr w:val="none" w:sz="0" w:space="0" w:color="auto" w:frame="1"/>
        </w:rPr>
        <w:t>Начиная с 90-х годов, в России формируется новая образовательная система для детей с ограниченными возможностями здоровья. Новая политика в образовании нашла своё отражение в нормативных документах как государственного масштаба, так и регионального.</w:t>
      </w:r>
    </w:p>
    <w:p w14:paraId="7CD96625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Закон РФ об образовании закрепил в качестве принципа государственной политики адаптивность системы образования к уровням и особенностям развития и подготовки учащихся и воспитанников.</w:t>
      </w:r>
    </w:p>
    <w:p w14:paraId="3B30A0D6" w14:textId="7A038790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Концепцией модернизации российского образования до 2010 года определены приоритеты образовательной политики в области специальной (коррекционной) педагогики в виде постепенной интеграции и дальнейшей социализации детей с ограниченными возможностями здоровья (ОВЗ). Приоритетным является изменение общественного сознания, изменение отношения общества к таким людям, а также изменение парадигмы специального образования: концепция «социальной полезности» заменяется концепцией самоактуализации, саморазвития, самосовершенствования детей с ограниченными возможностями здоровья. Отправной точкой модернизации специального (коррекционного) образования является ориентация на нормально развивающихся детей (как бы они ни развивались). Основоположником этой идеи является Л.С. Выготский.</w:t>
      </w:r>
    </w:p>
    <w:p w14:paraId="45BCB2BF" w14:textId="41B7B77A" w:rsidR="00BE24E3" w:rsidRPr="005967DC" w:rsidRDefault="007E7338" w:rsidP="003B6C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lastRenderedPageBreak/>
        <w:t>Ф</w:t>
      </w:r>
      <w:r w:rsidR="00BE24E3" w:rsidRPr="005967DC">
        <w:rPr>
          <w:color w:val="000000"/>
          <w:sz w:val="28"/>
          <w:szCs w:val="28"/>
          <w:bdr w:val="none" w:sz="0" w:space="0" w:color="auto" w:frame="1"/>
        </w:rPr>
        <w:t>ундаментальными законодательными актами в Российской Федерации, образующими основу инклюзивного образования, являются:</w:t>
      </w:r>
    </w:p>
    <w:p w14:paraId="73221570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1. Федеральный закон от 24.11.1995 №181-ФЗ «О социальной защите инвалидов в РФ».</w:t>
      </w:r>
    </w:p>
    <w:p w14:paraId="7D9D5189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2. Закон РФ от 10.07.1992 №3266–1 «Об образовании».</w:t>
      </w:r>
    </w:p>
    <w:p w14:paraId="174DEBAF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3. Семейный кодекс Российской Федерации от 29.12.1995 №223-ФЗ.</w:t>
      </w:r>
    </w:p>
    <w:p w14:paraId="170A9595" w14:textId="078080AD" w:rsidR="00BE24E3" w:rsidRPr="005967DC" w:rsidRDefault="00BE24E3" w:rsidP="003B6C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 </w:t>
      </w:r>
    </w:p>
    <w:p w14:paraId="0C1922FD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Интеграция предполагает, что ребенок должен адаптироваться к образовательной системе, инклюзия -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и школьная система при этом не меняется.</w:t>
      </w:r>
    </w:p>
    <w:p w14:paraId="0385AACE" w14:textId="4E273CFC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Реализация основных принципов инклюзивного</w:t>
      </w:r>
      <w:r w:rsidR="005967DC" w:rsidRPr="005967DC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3B6C4B" w:rsidRPr="005967DC">
        <w:rPr>
          <w:color w:val="000000"/>
          <w:sz w:val="28"/>
          <w:szCs w:val="28"/>
          <w:bdr w:val="none" w:sz="0" w:space="0" w:color="auto" w:frame="1"/>
        </w:rPr>
        <w:t>интегрированного образования</w:t>
      </w:r>
      <w:r w:rsidRPr="005967DC">
        <w:rPr>
          <w:color w:val="000000"/>
          <w:sz w:val="28"/>
          <w:szCs w:val="28"/>
          <w:bdr w:val="none" w:sz="0" w:space="0" w:color="auto" w:frame="1"/>
        </w:rPr>
        <w:t xml:space="preserve"> детей с ОВЗ в общеобразовательных учреждениях базируется на следующих содержательных и организационных подходах, способах, формах:</w:t>
      </w:r>
    </w:p>
    <w:p w14:paraId="39F64C98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индивидуальный учебный план и индивидуальная образовательная программа учащегося – ребенка с ОВЗ - по развитию академических знаний и жизненных компетенций;</w:t>
      </w:r>
    </w:p>
    <w:p w14:paraId="38E5400E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социальная реабилитация ребенка с ОВЗ в образовательном учреждении и вне его;</w:t>
      </w:r>
    </w:p>
    <w:p w14:paraId="4DD734F3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психолого-педагогическое сопровождение ребенка с ОВЗ в процессе обучения и социализации;</w:t>
      </w:r>
    </w:p>
    <w:p w14:paraId="54171C47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психолого-педагогический консилиум образовательного учреждения;</w:t>
      </w:r>
    </w:p>
    <w:p w14:paraId="698DD7B4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портфолио учащегося – ребенка с ОВЗ;</w:t>
      </w:r>
    </w:p>
    <w:p w14:paraId="0198F427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компетентность учителя в области общего образования с элементами специального образования, в области социальной адаптации и реабилитации;</w:t>
      </w:r>
    </w:p>
    <w:p w14:paraId="6B88D58F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стандартами;</w:t>
      </w:r>
    </w:p>
    <w:p w14:paraId="4DA1C495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адаптивная образовательная среда – доступность классов и других помещений учреждения (устранение барьеров, обеспечение дружественности среды учреждения);</w:t>
      </w:r>
    </w:p>
    <w:p w14:paraId="4BC04B63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lastRenderedPageBreak/>
        <w:t>- адаптивная образовательная среда – коррекционно-развивающая предметная среда обучения и социализации;</w:t>
      </w:r>
    </w:p>
    <w:p w14:paraId="792EC83E" w14:textId="77777777" w:rsidR="00BE24E3" w:rsidRPr="005967DC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сплочение ученического коллектива, развитие навыков сотрудничества, взаимодействия и взаимопомощи;</w:t>
      </w:r>
    </w:p>
    <w:p w14:paraId="12C4ED09" w14:textId="481DF578" w:rsidR="00BE24E3" w:rsidRDefault="00BE24E3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967DC">
        <w:rPr>
          <w:color w:val="000000"/>
          <w:sz w:val="28"/>
          <w:szCs w:val="28"/>
          <w:bdr w:val="none" w:sz="0" w:space="0" w:color="auto" w:frame="1"/>
        </w:rPr>
        <w:t>- ориентация воспитательной системы учреждения на формирование и развитие толерантного восприятия и отношений участников образовательного процесса.</w:t>
      </w:r>
    </w:p>
    <w:p w14:paraId="405EC50D" w14:textId="27E91C99" w:rsidR="005967DC" w:rsidRPr="005967DC" w:rsidRDefault="005967DC" w:rsidP="003B6C4B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Педагогическая технология интегрированного обучения характеризуется следующими чертами:</w:t>
      </w:r>
    </w:p>
    <w:p w14:paraId="25005464" w14:textId="6C7856BC" w:rsidR="005967DC" w:rsidRPr="005967DC" w:rsidRDefault="005967DC" w:rsidP="003B6C4B">
      <w:pPr>
        <w:pStyle w:val="TableParagraph"/>
        <w:numPr>
          <w:ilvl w:val="0"/>
          <w:numId w:val="1"/>
        </w:numPr>
        <w:tabs>
          <w:tab w:val="left" w:pos="255"/>
        </w:tabs>
        <w:spacing w:line="276" w:lineRule="auto"/>
        <w:ind w:right="104" w:firstLine="0"/>
        <w:rPr>
          <w:sz w:val="28"/>
          <w:szCs w:val="28"/>
        </w:rPr>
      </w:pPr>
      <w:r>
        <w:rPr>
          <w:color w:val="2B2B2B"/>
          <w:sz w:val="28"/>
          <w:szCs w:val="28"/>
        </w:rPr>
        <w:t>и</w:t>
      </w:r>
      <w:r w:rsidRPr="005967DC">
        <w:rPr>
          <w:color w:val="2B2B2B"/>
          <w:sz w:val="28"/>
          <w:szCs w:val="28"/>
        </w:rPr>
        <w:t>нтеграция учебных дисциплин в произвольном соотношении, с</w:t>
      </w:r>
      <w:r w:rsidRPr="005967DC">
        <w:rPr>
          <w:color w:val="2B2B2B"/>
          <w:spacing w:val="-57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учетом</w:t>
      </w:r>
      <w:r w:rsidRPr="005967DC">
        <w:rPr>
          <w:color w:val="2B2B2B"/>
          <w:spacing w:val="-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целей</w:t>
      </w:r>
      <w:r w:rsidRPr="005967DC">
        <w:rPr>
          <w:color w:val="2B2B2B"/>
          <w:spacing w:val="-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и</w:t>
      </w:r>
      <w:r w:rsidRPr="005967DC">
        <w:rPr>
          <w:color w:val="2B2B2B"/>
          <w:spacing w:val="-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задач</w:t>
      </w:r>
      <w:r w:rsidRPr="005967DC">
        <w:rPr>
          <w:color w:val="2B2B2B"/>
          <w:spacing w:val="-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урока</w:t>
      </w:r>
      <w:r>
        <w:rPr>
          <w:color w:val="2B2B2B"/>
          <w:sz w:val="28"/>
          <w:szCs w:val="28"/>
        </w:rPr>
        <w:t>;</w:t>
      </w:r>
    </w:p>
    <w:p w14:paraId="18B24CFC" w14:textId="3E0A2B1D" w:rsidR="005967DC" w:rsidRPr="005967DC" w:rsidRDefault="005967DC" w:rsidP="003B6C4B">
      <w:pPr>
        <w:pStyle w:val="TableParagraph"/>
        <w:numPr>
          <w:ilvl w:val="0"/>
          <w:numId w:val="1"/>
        </w:numPr>
        <w:tabs>
          <w:tab w:val="left" w:pos="248"/>
        </w:tabs>
        <w:spacing w:line="276" w:lineRule="auto"/>
        <w:ind w:left="247" w:hanging="141"/>
        <w:rPr>
          <w:sz w:val="28"/>
          <w:szCs w:val="28"/>
        </w:rPr>
      </w:pPr>
      <w:r>
        <w:rPr>
          <w:color w:val="2B2B2B"/>
          <w:sz w:val="28"/>
          <w:szCs w:val="28"/>
        </w:rPr>
        <w:t>а</w:t>
      </w:r>
      <w:r w:rsidRPr="005967DC">
        <w:rPr>
          <w:color w:val="2B2B2B"/>
          <w:sz w:val="28"/>
          <w:szCs w:val="28"/>
        </w:rPr>
        <w:t>ктивное</w:t>
      </w:r>
      <w:r w:rsidRPr="005967DC">
        <w:rPr>
          <w:color w:val="2B2B2B"/>
          <w:spacing w:val="-8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использование</w:t>
      </w:r>
      <w:r w:rsidRPr="005967DC">
        <w:rPr>
          <w:color w:val="2B2B2B"/>
          <w:spacing w:val="-2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ИКТ</w:t>
      </w:r>
      <w:r>
        <w:rPr>
          <w:color w:val="2B2B2B"/>
          <w:sz w:val="28"/>
          <w:szCs w:val="28"/>
        </w:rPr>
        <w:t>;</w:t>
      </w:r>
    </w:p>
    <w:p w14:paraId="73E5F398" w14:textId="4B2AB9EB" w:rsidR="005967DC" w:rsidRPr="005967DC" w:rsidRDefault="005967DC" w:rsidP="003B6C4B">
      <w:pPr>
        <w:pStyle w:val="TableParagraph"/>
        <w:numPr>
          <w:ilvl w:val="0"/>
          <w:numId w:val="1"/>
        </w:numPr>
        <w:tabs>
          <w:tab w:val="left" w:pos="420"/>
        </w:tabs>
        <w:spacing w:line="276" w:lineRule="auto"/>
        <w:ind w:right="97" w:firstLine="0"/>
        <w:rPr>
          <w:sz w:val="28"/>
          <w:szCs w:val="28"/>
        </w:rPr>
      </w:pPr>
      <w:r>
        <w:rPr>
          <w:color w:val="2B2B2B"/>
          <w:sz w:val="28"/>
          <w:szCs w:val="28"/>
        </w:rPr>
        <w:t>п</w:t>
      </w:r>
      <w:r w:rsidRPr="005967DC">
        <w:rPr>
          <w:color w:val="2B2B2B"/>
          <w:sz w:val="28"/>
          <w:szCs w:val="28"/>
        </w:rPr>
        <w:t>оследовательная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коррекция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достигнутых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результатов</w:t>
      </w:r>
      <w:r>
        <w:rPr>
          <w:color w:val="2B2B2B"/>
          <w:sz w:val="28"/>
          <w:szCs w:val="28"/>
        </w:rPr>
        <w:t>;</w:t>
      </w:r>
      <w:r w:rsidRPr="005967DC">
        <w:rPr>
          <w:color w:val="2B2B2B"/>
          <w:spacing w:val="1"/>
          <w:sz w:val="28"/>
          <w:szCs w:val="28"/>
        </w:rPr>
        <w:t xml:space="preserve"> </w:t>
      </w:r>
    </w:p>
    <w:p w14:paraId="0B400C0F" w14:textId="13E2CF74" w:rsidR="005967DC" w:rsidRPr="005967DC" w:rsidRDefault="005967DC" w:rsidP="003B6C4B">
      <w:pPr>
        <w:pStyle w:val="TableParagraph"/>
        <w:numPr>
          <w:ilvl w:val="0"/>
          <w:numId w:val="1"/>
        </w:numPr>
        <w:tabs>
          <w:tab w:val="left" w:pos="420"/>
        </w:tabs>
        <w:spacing w:line="276" w:lineRule="auto"/>
        <w:ind w:right="97" w:firstLine="0"/>
        <w:rPr>
          <w:sz w:val="28"/>
          <w:szCs w:val="28"/>
        </w:rPr>
      </w:pPr>
      <w:r>
        <w:rPr>
          <w:color w:val="2B2B2B"/>
          <w:sz w:val="28"/>
          <w:szCs w:val="28"/>
        </w:rPr>
        <w:t>с</w:t>
      </w:r>
      <w:r w:rsidRPr="005967DC">
        <w:rPr>
          <w:color w:val="2B2B2B"/>
          <w:sz w:val="28"/>
          <w:szCs w:val="28"/>
        </w:rPr>
        <w:t>оотнесение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изучаемого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материала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с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современными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реалиями,</w:t>
      </w:r>
      <w:r w:rsidRPr="005967DC">
        <w:rPr>
          <w:color w:val="2B2B2B"/>
          <w:spacing w:val="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поиск</w:t>
      </w:r>
      <w:r w:rsidRPr="005967DC">
        <w:rPr>
          <w:color w:val="2B2B2B"/>
          <w:spacing w:val="-1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возможностей</w:t>
      </w:r>
      <w:r w:rsidRPr="005967DC">
        <w:rPr>
          <w:color w:val="2B2B2B"/>
          <w:spacing w:val="-2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применения знаний</w:t>
      </w:r>
      <w:r w:rsidRPr="005967DC">
        <w:rPr>
          <w:color w:val="2B2B2B"/>
          <w:spacing w:val="-2"/>
          <w:sz w:val="28"/>
          <w:szCs w:val="28"/>
        </w:rPr>
        <w:t xml:space="preserve"> </w:t>
      </w:r>
      <w:r w:rsidRPr="005967DC">
        <w:rPr>
          <w:color w:val="2B2B2B"/>
          <w:sz w:val="28"/>
          <w:szCs w:val="28"/>
        </w:rPr>
        <w:t>на практике.</w:t>
      </w:r>
    </w:p>
    <w:p w14:paraId="2E624AE5" w14:textId="0BDFFD73" w:rsidR="000E620F" w:rsidRPr="000E620F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0E620F">
        <w:rPr>
          <w:sz w:val="28"/>
          <w:szCs w:val="28"/>
        </w:rPr>
        <w:t>Анализ педагогической практики показывает, что широкая интеграционная модель обучения слабослышащих школьников непродуктивна, так как не может дать обучающимся элементарных, но прочных системных умений и навыков. Необходимо использование внутри- и межпредметных связей</w:t>
      </w:r>
      <w:r w:rsidR="000E620F" w:rsidRPr="000E620F">
        <w:rPr>
          <w:sz w:val="28"/>
          <w:szCs w:val="28"/>
        </w:rPr>
        <w:t xml:space="preserve">. Особое внимание следует уделять урокам литературы и их взаимосвязи с уроками развития речи, </w:t>
      </w:r>
      <w:r w:rsidRPr="000E620F">
        <w:rPr>
          <w:sz w:val="28"/>
          <w:szCs w:val="28"/>
        </w:rPr>
        <w:t xml:space="preserve">изобразительной деятельности, ознакомления с окружающим миром, индивидуальными занятиями коррекционно-развивающей области по формированию речевого слуха и произносительной стороны устной речи и фронтальными уроками по развитию слухового восприятия и технике речи. </w:t>
      </w:r>
    </w:p>
    <w:p w14:paraId="19A93448" w14:textId="77777777" w:rsid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>Содержание программы уроков литерат</w:t>
      </w:r>
      <w:r w:rsidR="000E620F" w:rsidRPr="000E620F">
        <w:rPr>
          <w:sz w:val="28"/>
          <w:szCs w:val="28"/>
        </w:rPr>
        <w:t xml:space="preserve">уры </w:t>
      </w:r>
      <w:r w:rsidRPr="000E620F">
        <w:rPr>
          <w:sz w:val="28"/>
          <w:szCs w:val="28"/>
        </w:rPr>
        <w:t>пред</w:t>
      </w:r>
      <w:r w:rsidR="000E620F" w:rsidRPr="000E620F">
        <w:rPr>
          <w:sz w:val="28"/>
          <w:szCs w:val="28"/>
        </w:rPr>
        <w:t>полагает</w:t>
      </w:r>
      <w:r w:rsidRPr="000E620F">
        <w:rPr>
          <w:sz w:val="28"/>
          <w:szCs w:val="28"/>
        </w:rPr>
        <w:t xml:space="preserve"> не только овладение приемами и способами изучения художественного текста, но приобретен</w:t>
      </w:r>
      <w:r w:rsidR="000E620F" w:rsidRPr="000E620F">
        <w:rPr>
          <w:sz w:val="28"/>
          <w:szCs w:val="28"/>
        </w:rPr>
        <w:t>ие</w:t>
      </w:r>
      <w:r w:rsidRPr="000E620F">
        <w:rPr>
          <w:sz w:val="28"/>
          <w:szCs w:val="28"/>
        </w:rPr>
        <w:t xml:space="preserve"> элементарных теоретический знаний лингвистического характера о функциональном назначении, структуре и языковых особенностях текста, что позволяет учащимся строить пересказ текста и самостоятельное высказывание не интуитивно, а осознанно. Программа предполагает знакомство школьников практическим путем с целого ряда понятиями, связанными с понятием «текст» и его характеристиками.</w:t>
      </w:r>
      <w:r w:rsidR="000E620F" w:rsidRPr="000E620F">
        <w:rPr>
          <w:sz w:val="28"/>
          <w:szCs w:val="28"/>
        </w:rPr>
        <w:t xml:space="preserve"> Работа строится от работы с картинкой в 5 классе до иллюстрирования художественного текста в 8-9.</w:t>
      </w:r>
      <w:r w:rsidRPr="000E620F">
        <w:rPr>
          <w:sz w:val="28"/>
          <w:szCs w:val="28"/>
        </w:rPr>
        <w:t xml:space="preserve"> </w:t>
      </w:r>
      <w:r w:rsidR="000E620F" w:rsidRPr="000E620F">
        <w:rPr>
          <w:sz w:val="28"/>
          <w:szCs w:val="28"/>
        </w:rPr>
        <w:t>Пятиклассники</w:t>
      </w:r>
      <w:r w:rsidR="000E620F">
        <w:rPr>
          <w:sz w:val="28"/>
          <w:szCs w:val="28"/>
        </w:rPr>
        <w:t xml:space="preserve">, </w:t>
      </w:r>
      <w:r w:rsidR="000E620F" w:rsidRPr="000E620F">
        <w:rPr>
          <w:sz w:val="28"/>
          <w:szCs w:val="28"/>
        </w:rPr>
        <w:t xml:space="preserve">работая с сюжетной картинкой подбирают слово/словосочетание (тема) – предложение (основная </w:t>
      </w:r>
      <w:r w:rsidR="000E620F" w:rsidRPr="000E620F">
        <w:rPr>
          <w:sz w:val="28"/>
          <w:szCs w:val="28"/>
        </w:rPr>
        <w:lastRenderedPageBreak/>
        <w:t>мысль)- несколько предложений (пересказ)</w:t>
      </w:r>
      <w:r w:rsidRPr="000E620F">
        <w:rPr>
          <w:sz w:val="28"/>
          <w:szCs w:val="28"/>
        </w:rPr>
        <w:t>. В процессе анализа текста обучающиеся знакомятся с тематико-смысловым единством текста, его замкнутостью, композиционной структурой. Тематико-смысловое единство высказывания определяется знанием фактического материала, необходимого для раскрытия данной темы, умением объединять вокруг нее другие предложения для выявления смысловой целостности высказывания. С целью обучения учащихся объединению предложений текста вокруг смыслового ядра рекоменду</w:t>
      </w:r>
      <w:r w:rsidR="000E620F">
        <w:rPr>
          <w:sz w:val="28"/>
          <w:szCs w:val="28"/>
        </w:rPr>
        <w:t>ются</w:t>
      </w:r>
      <w:r w:rsidRPr="000E620F">
        <w:rPr>
          <w:sz w:val="28"/>
          <w:szCs w:val="28"/>
        </w:rPr>
        <w:t xml:space="preserve"> следующие задания:</w:t>
      </w:r>
    </w:p>
    <w:p w14:paraId="4F6A73A4" w14:textId="77777777" w:rsid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выявление «опорных» эпизодов, раскрывающих основную идею произведения;</w:t>
      </w:r>
    </w:p>
    <w:p w14:paraId="4378C8E4" w14:textId="77777777" w:rsid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выделение из текста эпизодов, предложений, несущих второстепенную степенную информацию;</w:t>
      </w:r>
    </w:p>
    <w:p w14:paraId="50E8C978" w14:textId="77777777" w:rsid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сопоставление эпизодов, несущих основную и второстепенную информацию;</w:t>
      </w:r>
    </w:p>
    <w:p w14:paraId="62F7278C" w14:textId="77777777" w:rsid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нахождение предложений, в которых раскрыта основная мысль текста;</w:t>
      </w:r>
    </w:p>
    <w:p w14:paraId="70578EE3" w14:textId="77777777" w:rsid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нахождение предложений, в которых основная мысль раскрыта косвенно;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поиск слов и предложений, передающих отношение автора к событиям и героям;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подбор цитат из текста к плану рассказа;</w:t>
      </w:r>
    </w:p>
    <w:p w14:paraId="2C0DFF66" w14:textId="6A118B3B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группировка материала вокруг выбранного персонажа. </w:t>
      </w:r>
    </w:p>
    <w:p w14:paraId="2EAD637F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1138C1">
        <w:rPr>
          <w:rFonts w:ascii="Verdana" w:hAnsi="Verdana"/>
          <w:sz w:val="28"/>
          <w:szCs w:val="28"/>
        </w:rPr>
        <w:t xml:space="preserve"> </w:t>
      </w:r>
      <w:r w:rsidRPr="000E620F">
        <w:rPr>
          <w:sz w:val="28"/>
          <w:szCs w:val="28"/>
        </w:rPr>
        <w:t>На этапе анализа текста необходимо знакомить учащихся с его композиционным строением. Решению этой задачи содействует выполнение следующих предложенных упражнений:</w:t>
      </w:r>
    </w:p>
    <w:p w14:paraId="31C675C7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деление текста на смысловые части в соответствии с данным планом;</w:t>
      </w:r>
    </w:p>
    <w:p w14:paraId="2EF7B4F2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выяснение темы каждой части и ее соотношения с темой всего текста;</w:t>
      </w:r>
    </w:p>
    <w:p w14:paraId="4F8ABEFF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определение композиционного построения читаемого произведения (вводная, основная, заключительная части);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выделение частей, соответствующих композиционному делению текста;</w:t>
      </w:r>
    </w:p>
    <w:p w14:paraId="35A89356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постановка вопросов к каждой выделенной части;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составление плана (картинного, словесного, простого, сложного);</w:t>
      </w:r>
    </w:p>
    <w:p w14:paraId="090C4349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t xml:space="preserve">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редактирование готового плана; </w:t>
      </w:r>
    </w:p>
    <w:p w14:paraId="1BF5C496" w14:textId="77777777" w:rsidR="000E620F" w:rsidRPr="000E620F" w:rsidRDefault="005967DC" w:rsidP="003B6C4B">
      <w:pPr>
        <w:spacing w:line="276" w:lineRule="auto"/>
        <w:rPr>
          <w:sz w:val="28"/>
          <w:szCs w:val="28"/>
        </w:rPr>
      </w:pP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сравнение готового и самостоятельно составленного планов; </w:t>
      </w:r>
      <w:r w:rsidRPr="000E620F">
        <w:rPr>
          <w:sz w:val="28"/>
          <w:szCs w:val="28"/>
        </w:rPr>
        <w:sym w:font="Symbol" w:char="F02D"/>
      </w:r>
      <w:r w:rsidRPr="000E620F">
        <w:rPr>
          <w:sz w:val="28"/>
          <w:szCs w:val="28"/>
        </w:rPr>
        <w:t xml:space="preserve"> знакомство с планом-оглавлением большой книги. </w:t>
      </w:r>
    </w:p>
    <w:p w14:paraId="1D23AC34" w14:textId="77777777" w:rsidR="000E620F" w:rsidRPr="002549C8" w:rsidRDefault="005967DC" w:rsidP="003B6C4B">
      <w:pPr>
        <w:spacing w:line="276" w:lineRule="auto"/>
        <w:rPr>
          <w:sz w:val="28"/>
          <w:szCs w:val="28"/>
        </w:rPr>
      </w:pPr>
      <w:r w:rsidRPr="002549C8">
        <w:rPr>
          <w:sz w:val="28"/>
          <w:szCs w:val="28"/>
        </w:rPr>
        <w:t xml:space="preserve">С целью формирования умения озаглавливать текст обучающиеся выбирают варианты из заголовков, часть которых может не соответствовать данному содержанию или отражать его неточно, а также выполняют задания: </w:t>
      </w:r>
    </w:p>
    <w:p w14:paraId="075B7888" w14:textId="77777777" w:rsidR="000E620F" w:rsidRPr="002549C8" w:rsidRDefault="005967DC" w:rsidP="003B6C4B">
      <w:pPr>
        <w:spacing w:line="276" w:lineRule="auto"/>
        <w:rPr>
          <w:sz w:val="28"/>
          <w:szCs w:val="28"/>
        </w:rPr>
      </w:pPr>
      <w:r w:rsidRPr="002549C8">
        <w:rPr>
          <w:sz w:val="28"/>
          <w:szCs w:val="28"/>
        </w:rPr>
        <w:t>– проанализировать заголовки с учетом следующих вопросов</w:t>
      </w:r>
      <w:proofErr w:type="gramStart"/>
      <w:r w:rsidRPr="002549C8">
        <w:rPr>
          <w:sz w:val="28"/>
          <w:szCs w:val="28"/>
        </w:rPr>
        <w:t>: О</w:t>
      </w:r>
      <w:proofErr w:type="gramEnd"/>
      <w:r w:rsidRPr="002549C8">
        <w:rPr>
          <w:sz w:val="28"/>
          <w:szCs w:val="28"/>
        </w:rPr>
        <w:t xml:space="preserve"> чем главном в рассказе хотел сказать автор? Какой заголовок вы считаете наиболее удачным? Какой из заголовков отражает главную мысль рассказ? О чем </w:t>
      </w:r>
      <w:r w:rsidRPr="002549C8">
        <w:rPr>
          <w:sz w:val="28"/>
          <w:szCs w:val="28"/>
        </w:rPr>
        <w:lastRenderedPageBreak/>
        <w:t xml:space="preserve">говорится в тексте? Скажите кратко; </w:t>
      </w:r>
    </w:p>
    <w:p w14:paraId="3515B177" w14:textId="77777777" w:rsidR="000E620F" w:rsidRPr="002549C8" w:rsidRDefault="005967DC" w:rsidP="003B6C4B">
      <w:pPr>
        <w:spacing w:line="276" w:lineRule="auto"/>
        <w:rPr>
          <w:sz w:val="28"/>
          <w:szCs w:val="28"/>
        </w:rPr>
      </w:pPr>
      <w:r w:rsidRPr="002549C8">
        <w:rPr>
          <w:sz w:val="28"/>
          <w:szCs w:val="28"/>
        </w:rPr>
        <w:t xml:space="preserve">– найти в заголовках ключевые слова; </w:t>
      </w:r>
    </w:p>
    <w:p w14:paraId="5B33FB68" w14:textId="77777777" w:rsidR="002549C8" w:rsidRPr="002549C8" w:rsidRDefault="005967DC" w:rsidP="003B6C4B">
      <w:pPr>
        <w:spacing w:line="276" w:lineRule="auto"/>
        <w:rPr>
          <w:sz w:val="28"/>
          <w:szCs w:val="28"/>
        </w:rPr>
      </w:pPr>
      <w:r w:rsidRPr="002549C8">
        <w:rPr>
          <w:sz w:val="28"/>
          <w:szCs w:val="28"/>
        </w:rPr>
        <w:t>– сопоставить предложенные заголовки и выбрать из них тот, который не только указывает тему, но и выражает основную рассказа. В процессе анализа произведения учащиеся вместе наблюдают, как произведение «сделано», знакомятся с назначением его отдельных элементов. При этом изучению подвергаются все стороны текста – содержательная, структурная, языковая – в их взаимосвязанном единстве. Такая работа требует опоры на приобретаемые в процессе анализа художественного произведения элементарные литературоведческие знания</w:t>
      </w:r>
      <w:r w:rsidR="002549C8" w:rsidRPr="002549C8">
        <w:rPr>
          <w:sz w:val="28"/>
          <w:szCs w:val="28"/>
        </w:rPr>
        <w:t xml:space="preserve"> (</w:t>
      </w:r>
      <w:r w:rsidRPr="002549C8">
        <w:rPr>
          <w:sz w:val="28"/>
          <w:szCs w:val="28"/>
        </w:rPr>
        <w:t>«автор произведения», «писатель»</w:t>
      </w:r>
      <w:r w:rsidR="002549C8" w:rsidRPr="002549C8">
        <w:rPr>
          <w:sz w:val="28"/>
          <w:szCs w:val="28"/>
        </w:rPr>
        <w:t xml:space="preserve">, </w:t>
      </w:r>
      <w:r w:rsidRPr="002549C8">
        <w:rPr>
          <w:sz w:val="28"/>
          <w:szCs w:val="28"/>
        </w:rPr>
        <w:t>«образ», «идея», «язык», «композиция»,</w:t>
      </w:r>
      <w:r w:rsidR="002549C8" w:rsidRPr="002549C8">
        <w:rPr>
          <w:sz w:val="28"/>
          <w:szCs w:val="28"/>
        </w:rPr>
        <w:t xml:space="preserve"> </w:t>
      </w:r>
      <w:r w:rsidRPr="002549C8">
        <w:rPr>
          <w:sz w:val="28"/>
          <w:szCs w:val="28"/>
        </w:rPr>
        <w:t>«действующее лицо», «герой», «главная мысль»</w:t>
      </w:r>
      <w:r w:rsidR="002549C8" w:rsidRPr="002549C8">
        <w:rPr>
          <w:sz w:val="28"/>
          <w:szCs w:val="28"/>
        </w:rPr>
        <w:t>)</w:t>
      </w:r>
    </w:p>
    <w:p w14:paraId="6B6BD832" w14:textId="77777777" w:rsidR="002549C8" w:rsidRPr="002549C8" w:rsidRDefault="005967DC" w:rsidP="003B6C4B">
      <w:pPr>
        <w:spacing w:line="276" w:lineRule="auto"/>
        <w:rPr>
          <w:sz w:val="28"/>
          <w:szCs w:val="28"/>
        </w:rPr>
      </w:pPr>
      <w:r w:rsidRPr="002549C8">
        <w:rPr>
          <w:sz w:val="28"/>
          <w:szCs w:val="28"/>
        </w:rPr>
        <w:t xml:space="preserve"> Смысл каждого понятия поясняется из контекста, объясняется посредством синонимов или толкуется образно («кульминация» – самый интересный отрывок в тексте и т. п.). Не запомнить, что означает каждый термин, но уметь им пользоваться – таков смысл работы с терминологией на уроках литератур</w:t>
      </w:r>
      <w:r w:rsidR="002549C8" w:rsidRPr="002549C8">
        <w:rPr>
          <w:sz w:val="28"/>
          <w:szCs w:val="28"/>
        </w:rPr>
        <w:t>ы</w:t>
      </w:r>
      <w:r w:rsidRPr="002549C8">
        <w:rPr>
          <w:sz w:val="28"/>
          <w:szCs w:val="28"/>
        </w:rPr>
        <w:t xml:space="preserve">. Сюжет, язык и композиция позволяют глубже представить каждому обучающемуся тему и осознать художественный смысл произведения. В процессе обучения проводится изучение литературной формы, так как она помогает осмыслить художественное произведение, в котором все компоненты содержания и формы органически связаны. </w:t>
      </w:r>
    </w:p>
    <w:p w14:paraId="18659CEB" w14:textId="77777777" w:rsidR="002549C8" w:rsidRPr="002549C8" w:rsidRDefault="002549C8" w:rsidP="003B6C4B">
      <w:pPr>
        <w:spacing w:line="276" w:lineRule="auto"/>
        <w:rPr>
          <w:sz w:val="28"/>
          <w:szCs w:val="28"/>
        </w:rPr>
      </w:pPr>
    </w:p>
    <w:p w14:paraId="08E58CB4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>Таким образом, на уроках литератур</w:t>
      </w:r>
      <w:r w:rsidR="002549C8" w:rsidRPr="002549C8">
        <w:rPr>
          <w:sz w:val="28"/>
          <w:szCs w:val="28"/>
        </w:rPr>
        <w:t>ы</w:t>
      </w:r>
      <w:r w:rsidRPr="002549C8">
        <w:rPr>
          <w:sz w:val="28"/>
          <w:szCs w:val="28"/>
        </w:rPr>
        <w:t xml:space="preserve"> слабослышащие и позднооглохшие обучающиеся овладевают определенными знаниями лингвистического и литературоведческого характера. Эффективность обучения повышается, если знания и умения, приобретенные учениками на этих уроках, закрепляются на уроках по развитию речи при составлении рассказов и написании изложений. Взаимосвязь роков литератур</w:t>
      </w:r>
      <w:r w:rsidR="002549C8" w:rsidRPr="002549C8">
        <w:rPr>
          <w:sz w:val="28"/>
          <w:szCs w:val="28"/>
        </w:rPr>
        <w:t>ы</w:t>
      </w:r>
      <w:r w:rsidRPr="002549C8">
        <w:rPr>
          <w:sz w:val="28"/>
          <w:szCs w:val="28"/>
        </w:rPr>
        <w:t xml:space="preserve"> и с уроками развития речи обеспечивает формирование метапредметных компетенций обучающихся:</w:t>
      </w:r>
    </w:p>
    <w:p w14:paraId="47909D79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 </w:t>
      </w: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умение ориентироваться в целях, задачах, средствах и условиях общения; </w:t>
      </w:r>
    </w:p>
    <w:p w14:paraId="246DEB71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 </w:t>
      </w:r>
    </w:p>
    <w:p w14:paraId="728F14C3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14:paraId="3B947C29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 </w:t>
      </w: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стремление к более точному выражению собственных мыслей, </w:t>
      </w:r>
      <w:r w:rsidRPr="002549C8">
        <w:rPr>
          <w:sz w:val="28"/>
          <w:szCs w:val="28"/>
        </w:rPr>
        <w:lastRenderedPageBreak/>
        <w:t xml:space="preserve">умение задавать вопросы; </w:t>
      </w:r>
    </w:p>
    <w:p w14:paraId="2D942397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умение выбирать и адекватно использовать языковые средства связной речи; </w:t>
      </w:r>
    </w:p>
    <w:p w14:paraId="7F478B97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воспитание потребности в словесной речи, формировании речевого поведения на основе интенсивного развития нарушенной слуховой функции. </w:t>
      </w:r>
    </w:p>
    <w:p w14:paraId="37DCA3BF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умение строить план с выделением существенной и дополнительной информации. </w:t>
      </w:r>
    </w:p>
    <w:p w14:paraId="10EBF9BD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>В процессе работы с художественным произведением слабослышащи</w:t>
      </w:r>
      <w:r w:rsidR="002549C8" w:rsidRPr="002549C8">
        <w:rPr>
          <w:sz w:val="28"/>
          <w:szCs w:val="28"/>
        </w:rPr>
        <w:t>е</w:t>
      </w:r>
      <w:r w:rsidRPr="002549C8">
        <w:rPr>
          <w:sz w:val="28"/>
          <w:szCs w:val="28"/>
        </w:rPr>
        <w:t xml:space="preserve"> обучающи</w:t>
      </w:r>
      <w:r w:rsidR="002549C8" w:rsidRPr="002549C8">
        <w:rPr>
          <w:sz w:val="28"/>
          <w:szCs w:val="28"/>
        </w:rPr>
        <w:t>е</w:t>
      </w:r>
      <w:r w:rsidRPr="002549C8">
        <w:rPr>
          <w:sz w:val="28"/>
          <w:szCs w:val="28"/>
        </w:rPr>
        <w:t>ся осваива</w:t>
      </w:r>
      <w:r w:rsidR="002549C8" w:rsidRPr="002549C8">
        <w:rPr>
          <w:sz w:val="28"/>
          <w:szCs w:val="28"/>
        </w:rPr>
        <w:t>ю</w:t>
      </w:r>
      <w:r w:rsidRPr="002549C8">
        <w:rPr>
          <w:sz w:val="28"/>
          <w:szCs w:val="28"/>
        </w:rPr>
        <w:t>т основные нравственно-этические ценности взаимодействия с окружающим миром, получа</w:t>
      </w:r>
      <w:r w:rsidR="002549C8" w:rsidRPr="002549C8">
        <w:rPr>
          <w:sz w:val="28"/>
          <w:szCs w:val="28"/>
        </w:rPr>
        <w:t>ю</w:t>
      </w:r>
      <w:r w:rsidRPr="002549C8">
        <w:rPr>
          <w:sz w:val="28"/>
          <w:szCs w:val="28"/>
        </w:rPr>
        <w:t xml:space="preserve">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 </w:t>
      </w:r>
    </w:p>
    <w:p w14:paraId="31942AFC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>Взаимодействие уроков литератур</w:t>
      </w:r>
      <w:r w:rsidR="002549C8" w:rsidRPr="002549C8">
        <w:rPr>
          <w:sz w:val="28"/>
          <w:szCs w:val="28"/>
        </w:rPr>
        <w:t>ы</w:t>
      </w:r>
      <w:r w:rsidRPr="002549C8">
        <w:rPr>
          <w:sz w:val="28"/>
          <w:szCs w:val="28"/>
        </w:rPr>
        <w:t xml:space="preserve"> с уроками изобразительного искусства </w:t>
      </w:r>
      <w:r w:rsidR="002549C8" w:rsidRPr="002549C8">
        <w:rPr>
          <w:sz w:val="28"/>
          <w:szCs w:val="28"/>
        </w:rPr>
        <w:t>стоит</w:t>
      </w:r>
      <w:r w:rsidRPr="002549C8">
        <w:rPr>
          <w:sz w:val="28"/>
          <w:szCs w:val="28"/>
        </w:rPr>
        <w:t xml:space="preserve"> выстраивать в нескольких направлениях</w:t>
      </w:r>
      <w:r w:rsidR="002549C8" w:rsidRPr="002549C8">
        <w:rPr>
          <w:sz w:val="28"/>
          <w:szCs w:val="28"/>
        </w:rPr>
        <w:t>:</w:t>
      </w:r>
    </w:p>
    <w:p w14:paraId="76FF3F5B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 1. Обнаружение в тексте «пропущенных» при чтении деталей (Нарисуй, что делает …? Нарисуй, как …? Что нарисовано? А что написано?). Рисование в строгом соответствии тексту </w:t>
      </w:r>
    </w:p>
    <w:p w14:paraId="7DA29B21" w14:textId="62264A2E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2. Удовлетворение потребности ребенка в переживании прочитанного произведения (Нарисуй, как ты представляешь…  Попробуй нарисовать это так, как увидел писатель). </w:t>
      </w:r>
    </w:p>
    <w:p w14:paraId="2549CBEE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3. Понимание чужого мнения, часто не совпадающим с собственной позицией (Я нарисовал так, а мой сосед по парте немного по-другому, а как нарисовал настоящий художник?). </w:t>
      </w:r>
    </w:p>
    <w:p w14:paraId="61AD734B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>4. Работа с иллюстрациями художников-профессионалов, в ходе которой слабослышащие обучающиеся приобретают опыт обсуждения, у них формируется привычка обращать внимание на характер книжных иллюстраций и на их автора, в культурный кругозор учащихся постепенно включаются наиболее значимые имена художников</w:t>
      </w:r>
      <w:r w:rsidR="002549C8" w:rsidRPr="002549C8">
        <w:rPr>
          <w:sz w:val="28"/>
          <w:szCs w:val="28"/>
        </w:rPr>
        <w:t>-</w:t>
      </w:r>
      <w:r w:rsidRPr="002549C8">
        <w:rPr>
          <w:sz w:val="28"/>
          <w:szCs w:val="28"/>
        </w:rPr>
        <w:t xml:space="preserve">иллюстраторов. </w:t>
      </w:r>
    </w:p>
    <w:p w14:paraId="70F13248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В рамках программы интегрированных уроков </w:t>
      </w:r>
      <w:r w:rsidR="002549C8" w:rsidRPr="002549C8">
        <w:rPr>
          <w:sz w:val="28"/>
          <w:szCs w:val="28"/>
        </w:rPr>
        <w:t>возможны следующи</w:t>
      </w:r>
      <w:r w:rsidRPr="002549C8">
        <w:rPr>
          <w:sz w:val="28"/>
          <w:szCs w:val="28"/>
        </w:rPr>
        <w:t xml:space="preserve">е приемы работы с книжными иллюстрациями: </w:t>
      </w:r>
    </w:p>
    <w:p w14:paraId="0575DCA9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ученики рассматривают иллюстрации и находят к ним строчки (отрывки) из произведения; </w:t>
      </w:r>
    </w:p>
    <w:p w14:paraId="0BE9BCEE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школьники рассматривают иллюстрации и рассказывают своими словами о том, что на них изображено; </w:t>
      </w:r>
    </w:p>
    <w:p w14:paraId="72DF38A9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</w:t>
      </w:r>
      <w:r w:rsidR="002549C8" w:rsidRPr="002549C8">
        <w:rPr>
          <w:sz w:val="28"/>
          <w:szCs w:val="28"/>
        </w:rPr>
        <w:t xml:space="preserve">учитель читает </w:t>
      </w:r>
      <w:r w:rsidRPr="002549C8">
        <w:rPr>
          <w:sz w:val="28"/>
          <w:szCs w:val="28"/>
        </w:rPr>
        <w:t xml:space="preserve">эпизод из произведения, учащиеся показывают иллюстрацию, к которой он относится; </w:t>
      </w:r>
    </w:p>
    <w:p w14:paraId="6C19F40E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lastRenderedPageBreak/>
        <w:sym w:font="Symbol" w:char="F02D"/>
      </w:r>
      <w:r w:rsidRPr="002549C8">
        <w:rPr>
          <w:sz w:val="28"/>
          <w:szCs w:val="28"/>
        </w:rPr>
        <w:t xml:space="preserve"> ученики рассматривают иллюстрации и озаглавливают их; </w:t>
      </w:r>
    </w:p>
    <w:p w14:paraId="3E50C55C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учащиеся рассматривают иллюстрации и пересказывают произведение; </w:t>
      </w:r>
    </w:p>
    <w:p w14:paraId="729DD6D4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школьники рассматривают иллюстрации и составляют продолжение рассказа;</w:t>
      </w:r>
    </w:p>
    <w:p w14:paraId="4AD5D74E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 </w:t>
      </w: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по иллюстрациям дети составляют рассказ о главных героях; </w:t>
      </w:r>
    </w:p>
    <w:p w14:paraId="580EDDC1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работая в парах, один ребенок задает вопросы по иллюстрациям к произведению, другой отвечает на эти вопросы строчками из текста или своими словами.</w:t>
      </w:r>
    </w:p>
    <w:p w14:paraId="2E02E635" w14:textId="77777777" w:rsidR="002549C8" w:rsidRPr="002549C8" w:rsidRDefault="002549C8" w:rsidP="003B6C4B">
      <w:pPr>
        <w:spacing w:line="276" w:lineRule="auto"/>
        <w:ind w:firstLine="708"/>
        <w:rPr>
          <w:sz w:val="28"/>
          <w:szCs w:val="28"/>
        </w:rPr>
      </w:pPr>
    </w:p>
    <w:p w14:paraId="45D600D9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b/>
          <w:bCs/>
          <w:sz w:val="28"/>
          <w:szCs w:val="28"/>
        </w:rPr>
        <w:t xml:space="preserve"> Собственное иллюстрирование произведений</w:t>
      </w:r>
      <w:r w:rsidRPr="002549C8">
        <w:rPr>
          <w:sz w:val="28"/>
          <w:szCs w:val="28"/>
        </w:rPr>
        <w:t xml:space="preserve">. </w:t>
      </w:r>
      <w:r w:rsidR="002549C8" w:rsidRPr="002549C8">
        <w:rPr>
          <w:sz w:val="28"/>
          <w:szCs w:val="28"/>
        </w:rPr>
        <w:t>И</w:t>
      </w:r>
      <w:r w:rsidRPr="002549C8">
        <w:rPr>
          <w:sz w:val="28"/>
          <w:szCs w:val="28"/>
        </w:rPr>
        <w:t>ллюстрации для слабослышащих и позднооглохших детей являются тем самым каналом, по которому ученики привыкают воспринимать книгу, общаться и ориентироваться в ней. Эта деятельность развертывается в ходе подготовки выпуска книжек</w:t>
      </w:r>
      <w:r w:rsidR="002549C8" w:rsidRPr="002549C8">
        <w:rPr>
          <w:sz w:val="28"/>
          <w:szCs w:val="28"/>
        </w:rPr>
        <w:t>-</w:t>
      </w:r>
      <w:r w:rsidRPr="002549C8">
        <w:rPr>
          <w:sz w:val="28"/>
          <w:szCs w:val="28"/>
        </w:rPr>
        <w:t>самоделок, электронных версий книжек и мультфильмов. Установка на включение иллюстраций в результаты творческой деятельности учеников значительно повышает их значимость как самоценных художественных произведений, мотивирует тщательную работу над ними. Уроки литератур</w:t>
      </w:r>
      <w:r w:rsidR="002549C8" w:rsidRPr="002549C8">
        <w:rPr>
          <w:sz w:val="28"/>
          <w:szCs w:val="28"/>
        </w:rPr>
        <w:t>ы</w:t>
      </w:r>
      <w:r w:rsidRPr="002549C8">
        <w:rPr>
          <w:sz w:val="28"/>
          <w:szCs w:val="28"/>
        </w:rPr>
        <w:t xml:space="preserve"> и изобразительного искусства обеспечивают формирование следующих метапредметных компетенций обучающихся: </w:t>
      </w:r>
    </w:p>
    <w:p w14:paraId="091A63FB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формирование представлений о мире, российской истории и культуре, первоначальных эстетических представлениях, понятиях о добре и зле, нравственности; </w:t>
      </w:r>
    </w:p>
    <w:p w14:paraId="71165BD5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желание общаться с искусством, участвовать в обсуждении содержания и выразительных средств произведений искусства; </w:t>
      </w:r>
    </w:p>
    <w:p w14:paraId="54B72799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14:paraId="1D418AC3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обогащение ключевых компетенций (коммуникативных, деятельностных и др.) художественно эстетическим содержанием; </w:t>
      </w: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умение организовывать самостоятельную художественно творческую деятельность, выбирать средства для реализации художественного замысла; </w:t>
      </w:r>
    </w:p>
    <w:p w14:paraId="7E4386A8" w14:textId="77777777" w:rsidR="002549C8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sym w:font="Symbol" w:char="F02D"/>
      </w:r>
      <w:r w:rsidRPr="002549C8">
        <w:rPr>
          <w:sz w:val="28"/>
          <w:szCs w:val="28"/>
        </w:rPr>
        <w:t xml:space="preserve"> способность оценивать результаты художественно творческой деятельности, собственной и одноклассников. </w:t>
      </w:r>
    </w:p>
    <w:p w14:paraId="7BA81B71" w14:textId="13C18442" w:rsidR="005967DC" w:rsidRPr="002549C8" w:rsidRDefault="005967DC" w:rsidP="003B6C4B">
      <w:pPr>
        <w:spacing w:line="276" w:lineRule="auto"/>
        <w:ind w:firstLine="708"/>
        <w:rPr>
          <w:sz w:val="28"/>
          <w:szCs w:val="28"/>
        </w:rPr>
      </w:pPr>
      <w:r w:rsidRPr="002549C8">
        <w:rPr>
          <w:sz w:val="28"/>
          <w:szCs w:val="28"/>
        </w:rPr>
        <w:t xml:space="preserve">Таким образом, реализация межпредметных связей в обучении чтению выступает в качестве инструмента, обеспечивающего полноту и целостность осмысления учениками художественных произведений и окружающей действительности. Уроки, построенные с использованием интеграции, </w:t>
      </w:r>
      <w:r w:rsidRPr="002549C8">
        <w:rPr>
          <w:sz w:val="28"/>
          <w:szCs w:val="28"/>
        </w:rPr>
        <w:lastRenderedPageBreak/>
        <w:t>формируют у учащихся системные знания как средство целостного восприятия мира, а также создают условия для дальнейшего образования и самообразования, вооружая обучающихся метапредметными компетенциями</w:t>
      </w:r>
      <w:r w:rsidR="002549C8" w:rsidRPr="002549C8">
        <w:rPr>
          <w:sz w:val="28"/>
          <w:szCs w:val="28"/>
        </w:rPr>
        <w:t>.</w:t>
      </w:r>
    </w:p>
    <w:p w14:paraId="5B4FD637" w14:textId="6ACAAFB3" w:rsidR="00AE32E2" w:rsidRPr="005967DC" w:rsidRDefault="00AE32E2" w:rsidP="003B6C4B">
      <w:pPr>
        <w:spacing w:line="276" w:lineRule="auto"/>
        <w:rPr>
          <w:sz w:val="28"/>
          <w:szCs w:val="28"/>
        </w:rPr>
      </w:pPr>
    </w:p>
    <w:sectPr w:rsidR="00AE32E2" w:rsidRPr="005967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908A" w14:textId="77777777" w:rsidR="00FD4872" w:rsidRDefault="00FD4872" w:rsidP="003B6C4B">
      <w:r>
        <w:separator/>
      </w:r>
    </w:p>
  </w:endnote>
  <w:endnote w:type="continuationSeparator" w:id="0">
    <w:p w14:paraId="7B5D4087" w14:textId="77777777" w:rsidR="00FD4872" w:rsidRDefault="00FD4872" w:rsidP="003B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411882"/>
      <w:docPartObj>
        <w:docPartGallery w:val="Page Numbers (Bottom of Page)"/>
        <w:docPartUnique/>
      </w:docPartObj>
    </w:sdtPr>
    <w:sdtContent>
      <w:p w14:paraId="5BA2E5D2" w14:textId="215C62FF" w:rsidR="003B6C4B" w:rsidRDefault="003B6C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3319D" w14:textId="77777777" w:rsidR="003B6C4B" w:rsidRDefault="003B6C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48E1" w14:textId="77777777" w:rsidR="00FD4872" w:rsidRDefault="00FD4872" w:rsidP="003B6C4B">
      <w:r>
        <w:separator/>
      </w:r>
    </w:p>
  </w:footnote>
  <w:footnote w:type="continuationSeparator" w:id="0">
    <w:p w14:paraId="70BFA449" w14:textId="77777777" w:rsidR="00FD4872" w:rsidRDefault="00FD4872" w:rsidP="003B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671"/>
    <w:multiLevelType w:val="multilevel"/>
    <w:tmpl w:val="5EB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D7066"/>
    <w:multiLevelType w:val="hybridMultilevel"/>
    <w:tmpl w:val="A7586CB8"/>
    <w:lvl w:ilvl="0" w:tplc="25E8A2A2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color w:val="2B2B2B"/>
        <w:w w:val="99"/>
        <w:sz w:val="24"/>
        <w:szCs w:val="24"/>
        <w:lang w:val="ru-RU" w:eastAsia="en-US" w:bidi="ar-SA"/>
      </w:rPr>
    </w:lvl>
    <w:lvl w:ilvl="1" w:tplc="CB9CA276">
      <w:numFmt w:val="bullet"/>
      <w:lvlText w:val="•"/>
      <w:lvlJc w:val="left"/>
      <w:pPr>
        <w:ind w:left="796" w:hanging="148"/>
      </w:pPr>
      <w:rPr>
        <w:rFonts w:hint="default"/>
        <w:lang w:val="ru-RU" w:eastAsia="en-US" w:bidi="ar-SA"/>
      </w:rPr>
    </w:lvl>
    <w:lvl w:ilvl="2" w:tplc="1B141178">
      <w:numFmt w:val="bullet"/>
      <w:lvlText w:val="•"/>
      <w:lvlJc w:val="left"/>
      <w:pPr>
        <w:ind w:left="1493" w:hanging="148"/>
      </w:pPr>
      <w:rPr>
        <w:rFonts w:hint="default"/>
        <w:lang w:val="ru-RU" w:eastAsia="en-US" w:bidi="ar-SA"/>
      </w:rPr>
    </w:lvl>
    <w:lvl w:ilvl="3" w:tplc="81DA10FC">
      <w:numFmt w:val="bullet"/>
      <w:lvlText w:val="•"/>
      <w:lvlJc w:val="left"/>
      <w:pPr>
        <w:ind w:left="2190" w:hanging="148"/>
      </w:pPr>
      <w:rPr>
        <w:rFonts w:hint="default"/>
        <w:lang w:val="ru-RU" w:eastAsia="en-US" w:bidi="ar-SA"/>
      </w:rPr>
    </w:lvl>
    <w:lvl w:ilvl="4" w:tplc="D510439E">
      <w:numFmt w:val="bullet"/>
      <w:lvlText w:val="•"/>
      <w:lvlJc w:val="left"/>
      <w:pPr>
        <w:ind w:left="2887" w:hanging="148"/>
      </w:pPr>
      <w:rPr>
        <w:rFonts w:hint="default"/>
        <w:lang w:val="ru-RU" w:eastAsia="en-US" w:bidi="ar-SA"/>
      </w:rPr>
    </w:lvl>
    <w:lvl w:ilvl="5" w:tplc="5E6A7BC6">
      <w:numFmt w:val="bullet"/>
      <w:lvlText w:val="•"/>
      <w:lvlJc w:val="left"/>
      <w:pPr>
        <w:ind w:left="3584" w:hanging="148"/>
      </w:pPr>
      <w:rPr>
        <w:rFonts w:hint="default"/>
        <w:lang w:val="ru-RU" w:eastAsia="en-US" w:bidi="ar-SA"/>
      </w:rPr>
    </w:lvl>
    <w:lvl w:ilvl="6" w:tplc="C79A0D54">
      <w:numFmt w:val="bullet"/>
      <w:lvlText w:val="•"/>
      <w:lvlJc w:val="left"/>
      <w:pPr>
        <w:ind w:left="4280" w:hanging="148"/>
      </w:pPr>
      <w:rPr>
        <w:rFonts w:hint="default"/>
        <w:lang w:val="ru-RU" w:eastAsia="en-US" w:bidi="ar-SA"/>
      </w:rPr>
    </w:lvl>
    <w:lvl w:ilvl="7" w:tplc="A880C524">
      <w:numFmt w:val="bullet"/>
      <w:lvlText w:val="•"/>
      <w:lvlJc w:val="left"/>
      <w:pPr>
        <w:ind w:left="4977" w:hanging="148"/>
      </w:pPr>
      <w:rPr>
        <w:rFonts w:hint="default"/>
        <w:lang w:val="ru-RU" w:eastAsia="en-US" w:bidi="ar-SA"/>
      </w:rPr>
    </w:lvl>
    <w:lvl w:ilvl="8" w:tplc="99A6F3EC">
      <w:numFmt w:val="bullet"/>
      <w:lvlText w:val="•"/>
      <w:lvlJc w:val="left"/>
      <w:pPr>
        <w:ind w:left="5674" w:hanging="148"/>
      </w:pPr>
      <w:rPr>
        <w:rFonts w:hint="default"/>
        <w:lang w:val="ru-RU" w:eastAsia="en-US" w:bidi="ar-SA"/>
      </w:rPr>
    </w:lvl>
  </w:abstractNum>
  <w:abstractNum w:abstractNumId="2" w15:restartNumberingAfterBreak="0">
    <w:nsid w:val="0C5C586B"/>
    <w:multiLevelType w:val="multilevel"/>
    <w:tmpl w:val="7BE4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611DA"/>
    <w:multiLevelType w:val="multilevel"/>
    <w:tmpl w:val="1E1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33A3"/>
    <w:multiLevelType w:val="multilevel"/>
    <w:tmpl w:val="65D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D084F"/>
    <w:multiLevelType w:val="multilevel"/>
    <w:tmpl w:val="02F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589F"/>
    <w:multiLevelType w:val="multilevel"/>
    <w:tmpl w:val="375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76B93"/>
    <w:multiLevelType w:val="multilevel"/>
    <w:tmpl w:val="4F76F2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A2068"/>
    <w:multiLevelType w:val="multilevel"/>
    <w:tmpl w:val="C5B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87129"/>
    <w:multiLevelType w:val="multilevel"/>
    <w:tmpl w:val="FC88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1209B"/>
    <w:multiLevelType w:val="multilevel"/>
    <w:tmpl w:val="2D6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F287B"/>
    <w:multiLevelType w:val="multilevel"/>
    <w:tmpl w:val="7B5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A54D5"/>
    <w:multiLevelType w:val="multilevel"/>
    <w:tmpl w:val="68AC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52"/>
    <w:rsid w:val="000E620F"/>
    <w:rsid w:val="0020483F"/>
    <w:rsid w:val="002549C8"/>
    <w:rsid w:val="003B6C4B"/>
    <w:rsid w:val="005967DC"/>
    <w:rsid w:val="007E7338"/>
    <w:rsid w:val="00AE32E2"/>
    <w:rsid w:val="00BE24E3"/>
    <w:rsid w:val="00D96352"/>
    <w:rsid w:val="00DD18B9"/>
    <w:rsid w:val="00F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318D"/>
  <w15:chartTrackingRefBased/>
  <w15:docId w15:val="{8C048034-18B5-499C-A002-F8783DC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E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24E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24E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2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4E3"/>
    <w:pPr>
      <w:ind w:left="107"/>
      <w:jc w:val="both"/>
    </w:pPr>
  </w:style>
  <w:style w:type="paragraph" w:styleId="a3">
    <w:name w:val="Normal (Web)"/>
    <w:basedOn w:val="a"/>
    <w:uiPriority w:val="99"/>
    <w:unhideWhenUsed/>
    <w:rsid w:val="00BE24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24E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E24E3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BE24E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E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B6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C4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B6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C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  <w:div w:id="1796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Селезнева</dc:creator>
  <cp:keywords/>
  <dc:description/>
  <cp:lastModifiedBy>Светлана Селезнева</cp:lastModifiedBy>
  <cp:revision>5</cp:revision>
  <dcterms:created xsi:type="dcterms:W3CDTF">2023-03-08T17:39:00Z</dcterms:created>
  <dcterms:modified xsi:type="dcterms:W3CDTF">2023-03-08T18:56:00Z</dcterms:modified>
</cp:coreProperties>
</file>