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E3" w:rsidRDefault="001054E3" w:rsidP="008C4965">
      <w:pPr>
        <w:spacing w:line="360" w:lineRule="auto"/>
        <w:jc w:val="center"/>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p w:rsidR="001054E3" w:rsidRDefault="001054E3" w:rsidP="001054E3">
      <w:pPr>
        <w:spacing w:line="360" w:lineRule="auto"/>
        <w:rPr>
          <w:rFonts w:ascii="Times New Roman" w:hAnsi="Times New Roman" w:cs="Times New Roman"/>
          <w:b/>
          <w:sz w:val="32"/>
          <w:szCs w:val="24"/>
        </w:rPr>
      </w:pPr>
    </w:p>
    <w:p w:rsidR="001054E3" w:rsidRPr="001054E3" w:rsidRDefault="001054E3" w:rsidP="001054E3">
      <w:pPr>
        <w:spacing w:line="360" w:lineRule="auto"/>
        <w:jc w:val="center"/>
        <w:rPr>
          <w:rFonts w:ascii="Times New Roman" w:hAnsi="Times New Roman" w:cs="Times New Roman"/>
          <w:b/>
          <w:sz w:val="52"/>
          <w:szCs w:val="24"/>
        </w:rPr>
      </w:pPr>
      <w:r w:rsidRPr="001054E3">
        <w:rPr>
          <w:rFonts w:ascii="Times New Roman" w:hAnsi="Times New Roman" w:cs="Times New Roman"/>
          <w:b/>
          <w:sz w:val="52"/>
          <w:szCs w:val="24"/>
        </w:rPr>
        <w:t>Урок английского языка в свете требований ФГОС: развитие иноязычной коммуникативной компетенции</w:t>
      </w:r>
    </w:p>
    <w:p w:rsidR="001054E3" w:rsidRDefault="001054E3" w:rsidP="001054E3">
      <w:pPr>
        <w:tabs>
          <w:tab w:val="left" w:pos="5940"/>
        </w:tabs>
        <w:spacing w:line="360" w:lineRule="auto"/>
        <w:rPr>
          <w:rFonts w:ascii="Times New Roman" w:hAnsi="Times New Roman" w:cs="Times New Roman"/>
          <w:b/>
          <w:sz w:val="32"/>
          <w:szCs w:val="24"/>
        </w:rPr>
      </w:pPr>
      <w:r>
        <w:rPr>
          <w:rFonts w:ascii="Times New Roman" w:hAnsi="Times New Roman" w:cs="Times New Roman"/>
          <w:b/>
          <w:sz w:val="32"/>
          <w:szCs w:val="24"/>
        </w:rPr>
        <w:tab/>
      </w:r>
    </w:p>
    <w:p w:rsidR="001054E3" w:rsidRDefault="001054E3" w:rsidP="001054E3">
      <w:pPr>
        <w:spacing w:line="360" w:lineRule="auto"/>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04"/>
      </w:tblGrid>
      <w:tr w:rsidR="001054E3" w:rsidTr="001054E3">
        <w:tc>
          <w:tcPr>
            <w:tcW w:w="5778" w:type="dxa"/>
          </w:tcPr>
          <w:p w:rsidR="001054E3" w:rsidRDefault="001054E3" w:rsidP="008C4965">
            <w:pPr>
              <w:spacing w:line="360" w:lineRule="auto"/>
              <w:jc w:val="center"/>
              <w:rPr>
                <w:rFonts w:ascii="Times New Roman" w:hAnsi="Times New Roman" w:cs="Times New Roman"/>
                <w:b/>
                <w:sz w:val="32"/>
                <w:szCs w:val="24"/>
              </w:rPr>
            </w:pPr>
          </w:p>
        </w:tc>
        <w:tc>
          <w:tcPr>
            <w:tcW w:w="4904" w:type="dxa"/>
          </w:tcPr>
          <w:p w:rsidR="001054E3" w:rsidRPr="001054E3" w:rsidRDefault="001054E3" w:rsidP="001054E3">
            <w:pPr>
              <w:spacing w:line="360" w:lineRule="auto"/>
              <w:rPr>
                <w:rFonts w:ascii="Times New Roman" w:hAnsi="Times New Roman" w:cs="Times New Roman"/>
                <w:b/>
                <w:sz w:val="28"/>
                <w:szCs w:val="24"/>
              </w:rPr>
            </w:pPr>
            <w:r w:rsidRPr="001054E3">
              <w:rPr>
                <w:rFonts w:ascii="Times New Roman" w:hAnsi="Times New Roman" w:cs="Times New Roman"/>
                <w:b/>
                <w:sz w:val="28"/>
                <w:szCs w:val="24"/>
              </w:rPr>
              <w:t>Выступление подготовила:</w:t>
            </w:r>
          </w:p>
          <w:p w:rsidR="001054E3" w:rsidRPr="001054E3" w:rsidRDefault="001054E3" w:rsidP="001054E3">
            <w:pPr>
              <w:spacing w:line="360" w:lineRule="auto"/>
              <w:rPr>
                <w:rFonts w:ascii="Times New Roman" w:hAnsi="Times New Roman" w:cs="Times New Roman"/>
                <w:b/>
                <w:sz w:val="28"/>
                <w:szCs w:val="24"/>
              </w:rPr>
            </w:pPr>
            <w:r w:rsidRPr="001054E3">
              <w:rPr>
                <w:rFonts w:ascii="Times New Roman" w:hAnsi="Times New Roman" w:cs="Times New Roman"/>
                <w:b/>
                <w:sz w:val="28"/>
                <w:szCs w:val="24"/>
              </w:rPr>
              <w:t>Матрёнина Вероника Викторовна</w:t>
            </w:r>
          </w:p>
          <w:p w:rsidR="001054E3" w:rsidRPr="001054E3" w:rsidRDefault="001054E3" w:rsidP="001054E3">
            <w:pPr>
              <w:spacing w:line="360" w:lineRule="auto"/>
              <w:rPr>
                <w:rFonts w:ascii="Times New Roman" w:hAnsi="Times New Roman" w:cs="Times New Roman"/>
                <w:b/>
                <w:sz w:val="28"/>
                <w:szCs w:val="24"/>
              </w:rPr>
            </w:pPr>
            <w:r w:rsidRPr="001054E3">
              <w:rPr>
                <w:rFonts w:ascii="Times New Roman" w:hAnsi="Times New Roman" w:cs="Times New Roman"/>
                <w:b/>
                <w:sz w:val="28"/>
                <w:szCs w:val="24"/>
              </w:rPr>
              <w:t xml:space="preserve">Учитель английского языка </w:t>
            </w:r>
          </w:p>
          <w:p w:rsidR="001054E3" w:rsidRDefault="001054E3" w:rsidP="001054E3">
            <w:pPr>
              <w:spacing w:line="360" w:lineRule="auto"/>
              <w:rPr>
                <w:rFonts w:ascii="Times New Roman" w:hAnsi="Times New Roman" w:cs="Times New Roman"/>
                <w:b/>
                <w:sz w:val="32"/>
                <w:szCs w:val="24"/>
              </w:rPr>
            </w:pPr>
            <w:r w:rsidRPr="001054E3">
              <w:rPr>
                <w:rFonts w:ascii="Times New Roman" w:hAnsi="Times New Roman" w:cs="Times New Roman"/>
                <w:b/>
                <w:sz w:val="28"/>
                <w:szCs w:val="24"/>
              </w:rPr>
              <w:t>МОУ Каргинская СОШ</w:t>
            </w:r>
          </w:p>
        </w:tc>
      </w:tr>
    </w:tbl>
    <w:p w:rsidR="001054E3" w:rsidRDefault="001054E3" w:rsidP="008C4965">
      <w:pPr>
        <w:spacing w:line="360" w:lineRule="auto"/>
        <w:jc w:val="center"/>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p w:rsidR="001054E3" w:rsidRDefault="001054E3" w:rsidP="008C4965">
      <w:pPr>
        <w:spacing w:line="360" w:lineRule="auto"/>
        <w:jc w:val="center"/>
        <w:rPr>
          <w:rFonts w:ascii="Times New Roman" w:hAnsi="Times New Roman" w:cs="Times New Roman"/>
          <w:b/>
          <w:sz w:val="32"/>
          <w:szCs w:val="24"/>
        </w:rPr>
      </w:pPr>
    </w:p>
    <w:p w:rsidR="001054E3" w:rsidRDefault="00AA49D1" w:rsidP="001054E3">
      <w:pPr>
        <w:tabs>
          <w:tab w:val="left" w:pos="4125"/>
        </w:tabs>
        <w:spacing w:line="360" w:lineRule="auto"/>
        <w:jc w:val="center"/>
        <w:rPr>
          <w:rFonts w:ascii="Times New Roman" w:hAnsi="Times New Roman" w:cs="Times New Roman"/>
          <w:b/>
          <w:sz w:val="32"/>
          <w:szCs w:val="24"/>
        </w:rPr>
      </w:pPr>
      <w:r>
        <w:rPr>
          <w:rFonts w:ascii="Times New Roman" w:hAnsi="Times New Roman" w:cs="Times New Roman"/>
          <w:b/>
          <w:sz w:val="32"/>
          <w:szCs w:val="24"/>
        </w:rPr>
        <w:t>2020</w:t>
      </w:r>
      <w:bookmarkStart w:id="0" w:name="_GoBack"/>
      <w:bookmarkEnd w:id="0"/>
      <w:r w:rsidR="001054E3">
        <w:rPr>
          <w:rFonts w:ascii="Times New Roman" w:hAnsi="Times New Roman" w:cs="Times New Roman"/>
          <w:b/>
          <w:sz w:val="32"/>
          <w:szCs w:val="24"/>
        </w:rPr>
        <w:t xml:space="preserve"> г</w:t>
      </w:r>
    </w:p>
    <w:p w:rsidR="008C4965" w:rsidRDefault="008C4965" w:rsidP="008C4965">
      <w:pPr>
        <w:spacing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Урок английского языка в свете требований ФГОС: развитие иноязычной коммуникативной компетенции</w:t>
      </w:r>
    </w:p>
    <w:p w:rsidR="008C4965" w:rsidRPr="008C4965" w:rsidRDefault="008C4965" w:rsidP="001054E3">
      <w:pPr>
        <w:spacing w:line="360" w:lineRule="auto"/>
        <w:ind w:firstLine="708"/>
        <w:rPr>
          <w:rFonts w:ascii="Times New Roman" w:hAnsi="Times New Roman" w:cs="Times New Roman"/>
          <w:sz w:val="24"/>
          <w:szCs w:val="24"/>
        </w:rPr>
      </w:pPr>
      <w:r w:rsidRPr="008C4965">
        <w:rPr>
          <w:rFonts w:ascii="Times New Roman" w:hAnsi="Times New Roman" w:cs="Times New Roman"/>
          <w:sz w:val="24"/>
          <w:szCs w:val="24"/>
        </w:rPr>
        <w:t xml:space="preserve">Что такое компетенция? Что такое компетентность? -Компетенция в переводе с латинского языка означает круг вопросов, в которых человек хорошо осведомлен, обладает познаниями и опытом. - Коммуникативная компетенция не рассматривается как личностная характеристика того или иного человека; ее сформированность проявляется в процессе общения. -По мнению доктора пед. наук Германа Селевко, что компетенция – готовность субъекта эффективно организовать внутренние и внешние ресурсы для постановки и достижения цели. Под внутренними ресурсами понимаются знания, умения, навыки, надпредметные умения, компетентности (способы деятельности), психологические особенности, ценности и т.д. -Компетентность – эффективное взаимодействие с окружающим миром. Это качество личности, проявляющееся в общей способности и готовности ее к деятельности, основанной на знаниях и опыте, которые приобретены в процессе обучения и социализации и ориентированы на самостоятельное и успешное участие в деятельности. </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В течение всего периода обучения иностранному языку у детей формируется коммуникативная компетенция, составляющими которой являются: - лингвистическая компетенция, т.е. знание определенного словарного запаса и синтаксических правил и умение использовать их для построения связных высказываний; - социолингвистическая компетенция, т.е. способность использовать и преобразовывать языковые формы, исходя из ситуации общения (контекст кто с кем общается, по какому поводу, где, с какой целью и т.д.), которая определяет выбор языковых форм: - дискурсивная компетенция, т.е. способность воспринимать и порождать высказывание в коммуникативном общении; - стратегическая компетенция, т.е. способность прибегать к стратегии общения, в вербальной и невербальной, в целях компенсации незнакомого языкового материала; - социокультурная компетенция, т.е. желание вступать в общение с другими, уверенность в себе, предполагающая поставить себя на место другого, а также знании социальных отношений в обществе и умение ориентироваться в них.</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Задача учителя Стимулировать интерес ребят к определенным проблемам, предполагающим владение определенной суммой знаний и через деятельность на уроке, предусматривающую решение проблем, показать практическое применение полученных знаний</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В ходе урока я стараюсь соблюдать условия, необходимые для формирования коммуникативной компетенции учащихся: - постоянная речевая практика учащихся; - использование коммуникативного ценного материала; - постоянная активизация речемыслительной активности учащихся; - речевой характер урока</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lastRenderedPageBreak/>
        <w:t>Формированию коммуникативной компетенции способствуют такие факторы, как: - доброжелательная обстановка на уроке; -положительный эмоциональный климат; - доверительный отношения между -учителем и учащимися, а также между самими учащимися.</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Для того чтобы стимулировать развитие коммуникативных навыков, нужно выбирать такие формы урока, которые будут наиболее способствовать этому. Деятельностная сущность коммуникативной компетенции обучения иностранному языку реализуется в условиях гуманистического подхода к обучению. При таком подходе создаются положительные условия для активного и свободного развития личности в деятельности: учащиеся получают возможность свободного выражения своих мыслей и чувств в процессе общения; каждый участник общения остается в фокусе внимания остальных; участники общения чувствуют себя в безопасности от критики, преследования за ошибки и наказания. Гуманистический подход предполагает обучение, центрированное на ученике. Это означает, что учение, а точнее, взаимодействующие между собой учащиеся являются центром познавательной активности на уроке</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Коммуникативное обучение (взаимодействия и сотрудничества учащихся) включает формирование коммуникативной компетенции,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характерно: использование видео-урока (создание реальных и воображаемых ситуаций общения на уроке ) использование урока-экскурсии (ученик должен уметь провести экскурсию по городу, рассказать иностранным гостям о самобытности русской культуры и т.д.) урок-спектакль (такой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 использование ролевой игры (использование ролевой игры как формы работы позволяет осуществить взаимодействие всех видов речевой деятельности при активном участии обучающихся в сюжетной импровизации) урок-праздник (эта форма урока расширяет знания учащихся о традициях и обычаях, существующих в англоязычных странах, и развивает у школьников способности к иноязычному общению)</w:t>
      </w:r>
    </w:p>
    <w:p w:rsidR="008C4965"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Весьма интересной и плодотворной формой проведения уроков является урок-праздник.</w:t>
      </w:r>
    </w:p>
    <w:p w:rsidR="009001B9" w:rsidRPr="008C4965" w:rsidRDefault="008C4965" w:rsidP="008C4965">
      <w:pPr>
        <w:spacing w:line="360" w:lineRule="auto"/>
        <w:rPr>
          <w:rFonts w:ascii="Times New Roman" w:hAnsi="Times New Roman" w:cs="Times New Roman"/>
          <w:sz w:val="24"/>
          <w:szCs w:val="24"/>
        </w:rPr>
      </w:pPr>
      <w:r w:rsidRPr="008C4965">
        <w:rPr>
          <w:rFonts w:ascii="Times New Roman" w:hAnsi="Times New Roman" w:cs="Times New Roman"/>
          <w:sz w:val="24"/>
          <w:szCs w:val="24"/>
        </w:rPr>
        <w:t xml:space="preserve">Необходимо отметить, что развитие коммуникативной компетентности происходит не естественным путем, а с помощью специальных приемов, заключающихся в создании особых ситуаций воздействия. Все активные методы преследуют одну цель: оказать социально-психологическое воздействие на личность, способствующее развитию и совершенствованию ее коммуникативной компетентности. </w:t>
      </w:r>
      <w:r w:rsidRPr="008C4965">
        <w:rPr>
          <w:rFonts w:ascii="Times New Roman" w:hAnsi="Times New Roman" w:cs="Times New Roman"/>
          <w:sz w:val="24"/>
          <w:szCs w:val="24"/>
          <w:lang w:val="en-US"/>
        </w:rPr>
        <w:t>«Tell me and I forget. Teach me and I remember. Involve me and I learn.» Benjamin Franklin «</w:t>
      </w:r>
      <w:r w:rsidRPr="008C4965">
        <w:rPr>
          <w:rFonts w:ascii="Times New Roman" w:hAnsi="Times New Roman" w:cs="Times New Roman"/>
          <w:sz w:val="24"/>
          <w:szCs w:val="24"/>
        </w:rPr>
        <w:t>Скажи</w:t>
      </w:r>
      <w:r w:rsidRPr="008C4965">
        <w:rPr>
          <w:rFonts w:ascii="Times New Roman" w:hAnsi="Times New Roman" w:cs="Times New Roman"/>
          <w:sz w:val="24"/>
          <w:szCs w:val="24"/>
          <w:lang w:val="en-US"/>
        </w:rPr>
        <w:t xml:space="preserve"> </w:t>
      </w:r>
      <w:r w:rsidRPr="008C4965">
        <w:rPr>
          <w:rFonts w:ascii="Times New Roman" w:hAnsi="Times New Roman" w:cs="Times New Roman"/>
          <w:sz w:val="24"/>
          <w:szCs w:val="24"/>
        </w:rPr>
        <w:t>мне</w:t>
      </w:r>
      <w:r w:rsidRPr="008C4965">
        <w:rPr>
          <w:rFonts w:ascii="Times New Roman" w:hAnsi="Times New Roman" w:cs="Times New Roman"/>
          <w:sz w:val="24"/>
          <w:szCs w:val="24"/>
          <w:lang w:val="en-US"/>
        </w:rPr>
        <w:t xml:space="preserve"> </w:t>
      </w:r>
      <w:r w:rsidRPr="008C4965">
        <w:rPr>
          <w:rFonts w:ascii="Times New Roman" w:hAnsi="Times New Roman" w:cs="Times New Roman"/>
          <w:sz w:val="24"/>
          <w:szCs w:val="24"/>
        </w:rPr>
        <w:t>и</w:t>
      </w:r>
      <w:r w:rsidRPr="008C4965">
        <w:rPr>
          <w:rFonts w:ascii="Times New Roman" w:hAnsi="Times New Roman" w:cs="Times New Roman"/>
          <w:sz w:val="24"/>
          <w:szCs w:val="24"/>
          <w:lang w:val="en-US"/>
        </w:rPr>
        <w:t xml:space="preserve"> </w:t>
      </w:r>
      <w:r w:rsidRPr="008C4965">
        <w:rPr>
          <w:rFonts w:ascii="Times New Roman" w:hAnsi="Times New Roman" w:cs="Times New Roman"/>
          <w:sz w:val="24"/>
          <w:szCs w:val="24"/>
        </w:rPr>
        <w:t>я</w:t>
      </w:r>
      <w:r w:rsidRPr="008C4965">
        <w:rPr>
          <w:rFonts w:ascii="Times New Roman" w:hAnsi="Times New Roman" w:cs="Times New Roman"/>
          <w:sz w:val="24"/>
          <w:szCs w:val="24"/>
          <w:lang w:val="en-US"/>
        </w:rPr>
        <w:t xml:space="preserve"> </w:t>
      </w:r>
      <w:r w:rsidRPr="008C4965">
        <w:rPr>
          <w:rFonts w:ascii="Times New Roman" w:hAnsi="Times New Roman" w:cs="Times New Roman"/>
          <w:sz w:val="24"/>
          <w:szCs w:val="24"/>
        </w:rPr>
        <w:t>забуду</w:t>
      </w:r>
      <w:r w:rsidRPr="008C4965">
        <w:rPr>
          <w:rFonts w:ascii="Times New Roman" w:hAnsi="Times New Roman" w:cs="Times New Roman"/>
          <w:sz w:val="24"/>
          <w:szCs w:val="24"/>
          <w:lang w:val="en-US"/>
        </w:rPr>
        <w:t xml:space="preserve">. </w:t>
      </w:r>
      <w:r w:rsidRPr="008C4965">
        <w:rPr>
          <w:rFonts w:ascii="Times New Roman" w:hAnsi="Times New Roman" w:cs="Times New Roman"/>
          <w:sz w:val="24"/>
          <w:szCs w:val="24"/>
        </w:rPr>
        <w:t>Научи меня и я запомню. Вовлеки меня и я выучу.» Бенджамин Франклин</w:t>
      </w:r>
    </w:p>
    <w:sectPr w:rsidR="009001B9" w:rsidRPr="008C4965" w:rsidSect="001054E3">
      <w:pgSz w:w="11906" w:h="16838"/>
      <w:pgMar w:top="720" w:right="720" w:bottom="720" w:left="72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FB" w:rsidRDefault="004004FB" w:rsidP="008C4965">
      <w:pPr>
        <w:spacing w:after="0" w:line="240" w:lineRule="auto"/>
      </w:pPr>
      <w:r>
        <w:separator/>
      </w:r>
    </w:p>
  </w:endnote>
  <w:endnote w:type="continuationSeparator" w:id="0">
    <w:p w:rsidR="004004FB" w:rsidRDefault="004004FB" w:rsidP="008C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FB" w:rsidRDefault="004004FB" w:rsidP="008C4965">
      <w:pPr>
        <w:spacing w:after="0" w:line="240" w:lineRule="auto"/>
      </w:pPr>
      <w:r>
        <w:separator/>
      </w:r>
    </w:p>
  </w:footnote>
  <w:footnote w:type="continuationSeparator" w:id="0">
    <w:p w:rsidR="004004FB" w:rsidRDefault="004004FB" w:rsidP="008C4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65"/>
    <w:rsid w:val="001054E3"/>
    <w:rsid w:val="004004FB"/>
    <w:rsid w:val="006419EF"/>
    <w:rsid w:val="008C4965"/>
    <w:rsid w:val="009001B9"/>
    <w:rsid w:val="00AA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CFEC"/>
  <w15:docId w15:val="{93660393-B91B-4C8F-ACA5-25DDB4F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9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965"/>
  </w:style>
  <w:style w:type="paragraph" w:styleId="a5">
    <w:name w:val="footer"/>
    <w:basedOn w:val="a"/>
    <w:link w:val="a6"/>
    <w:uiPriority w:val="99"/>
    <w:unhideWhenUsed/>
    <w:rsid w:val="008C49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965"/>
  </w:style>
  <w:style w:type="table" w:styleId="a7">
    <w:name w:val="Table Grid"/>
    <w:basedOn w:val="a1"/>
    <w:uiPriority w:val="59"/>
    <w:rsid w:val="0010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mishka.m73@outlook.com</cp:lastModifiedBy>
  <cp:revision>2</cp:revision>
  <cp:lastPrinted>2015-08-24T17:51:00Z</cp:lastPrinted>
  <dcterms:created xsi:type="dcterms:W3CDTF">2015-08-24T16:43:00Z</dcterms:created>
  <dcterms:modified xsi:type="dcterms:W3CDTF">2022-07-24T17:11:00Z</dcterms:modified>
</cp:coreProperties>
</file>