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DE" w:rsidRPr="004A04DE" w:rsidRDefault="004A04DE" w:rsidP="004A04DE">
      <w:pPr>
        <w:spacing w:after="0" w:line="240" w:lineRule="auto"/>
        <w:ind w:right="-285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4A04DE">
        <w:rPr>
          <w:rFonts w:ascii="Times New Roman" w:eastAsia="Calibri" w:hAnsi="Times New Roman"/>
          <w:color w:val="000000"/>
          <w:sz w:val="28"/>
          <w:szCs w:val="28"/>
        </w:rPr>
        <w:t xml:space="preserve">Государственное бюджетное профессиональное </w:t>
      </w:r>
    </w:p>
    <w:p w:rsidR="004A04DE" w:rsidRPr="004A04DE" w:rsidRDefault="004A04DE" w:rsidP="004A04DE">
      <w:pPr>
        <w:spacing w:after="0" w:line="240" w:lineRule="auto"/>
        <w:ind w:right="-285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4A04DE">
        <w:rPr>
          <w:rFonts w:ascii="Times New Roman" w:eastAsia="Calibri" w:hAnsi="Times New Roman"/>
          <w:color w:val="000000"/>
          <w:sz w:val="28"/>
          <w:szCs w:val="28"/>
        </w:rPr>
        <w:t xml:space="preserve">образовательное учреждение </w:t>
      </w:r>
    </w:p>
    <w:p w:rsidR="004A04DE" w:rsidRPr="004A04DE" w:rsidRDefault="004A04DE" w:rsidP="004A04DE">
      <w:pPr>
        <w:spacing w:after="0" w:line="240" w:lineRule="auto"/>
        <w:ind w:right="-285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4A04DE">
        <w:rPr>
          <w:rFonts w:ascii="Times New Roman" w:eastAsia="Calibri" w:hAnsi="Times New Roman"/>
          <w:color w:val="000000"/>
          <w:sz w:val="28"/>
          <w:szCs w:val="28"/>
        </w:rPr>
        <w:t>«</w:t>
      </w:r>
      <w:proofErr w:type="spellStart"/>
      <w:r w:rsidRPr="004A04DE">
        <w:rPr>
          <w:rFonts w:ascii="Times New Roman" w:eastAsia="Calibri" w:hAnsi="Times New Roman"/>
          <w:color w:val="000000"/>
          <w:sz w:val="28"/>
          <w:szCs w:val="28"/>
        </w:rPr>
        <w:t>Армавирский</w:t>
      </w:r>
      <w:proofErr w:type="spellEnd"/>
      <w:r w:rsidRPr="004A04DE">
        <w:rPr>
          <w:rFonts w:ascii="Times New Roman" w:eastAsia="Calibri" w:hAnsi="Times New Roman"/>
          <w:color w:val="000000"/>
          <w:sz w:val="28"/>
          <w:szCs w:val="28"/>
        </w:rPr>
        <w:t xml:space="preserve"> медицинский колледж» </w:t>
      </w:r>
    </w:p>
    <w:p w:rsidR="004A04DE" w:rsidRPr="004A04DE" w:rsidRDefault="004A04DE" w:rsidP="004A04DE">
      <w:pPr>
        <w:spacing w:after="0" w:line="240" w:lineRule="auto"/>
        <w:ind w:right="-285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4A04DE">
        <w:rPr>
          <w:rFonts w:ascii="Times New Roman" w:eastAsia="Calibri" w:hAnsi="Times New Roman"/>
          <w:color w:val="000000"/>
          <w:sz w:val="28"/>
          <w:szCs w:val="28"/>
        </w:rPr>
        <w:t>министерства здравоохранения Краснодарского края</w:t>
      </w:r>
    </w:p>
    <w:p w:rsidR="004A04DE" w:rsidRPr="004A04DE" w:rsidRDefault="004A04DE" w:rsidP="004A04DE">
      <w:pPr>
        <w:spacing w:line="360" w:lineRule="auto"/>
        <w:ind w:right="-285"/>
        <w:jc w:val="center"/>
        <w:rPr>
          <w:rFonts w:ascii="Times New Roman" w:eastAsia="Calibri" w:hAnsi="Times New Roman"/>
          <w:b/>
          <w:i/>
          <w:color w:val="000000"/>
          <w:sz w:val="28"/>
          <w:szCs w:val="28"/>
        </w:rPr>
      </w:pPr>
    </w:p>
    <w:p w:rsidR="004A04DE" w:rsidRPr="004A04DE" w:rsidRDefault="004A04DE" w:rsidP="00445DE9">
      <w:pPr>
        <w:shd w:val="clear" w:color="auto" w:fill="FFFFFF"/>
        <w:spacing w:before="30" w:after="0" w:line="360" w:lineRule="auto"/>
        <w:ind w:right="-285"/>
        <w:jc w:val="center"/>
        <w:rPr>
          <w:rFonts w:ascii="Times New Roman" w:eastAsia="Calibri" w:hAnsi="Times New Roman"/>
          <w:b/>
          <w:snapToGrid w:val="0"/>
          <w:color w:val="000000"/>
          <w:sz w:val="32"/>
          <w:szCs w:val="32"/>
        </w:rPr>
      </w:pPr>
      <w:r w:rsidRPr="004A04DE">
        <w:rPr>
          <w:rFonts w:ascii="Times New Roman" w:eastAsia="Calibri" w:hAnsi="Times New Roman"/>
          <w:b/>
          <w:snapToGrid w:val="0"/>
          <w:color w:val="000000"/>
          <w:sz w:val="32"/>
          <w:szCs w:val="32"/>
        </w:rPr>
        <w:t>КУРСОВАЯ РАБОТА</w:t>
      </w:r>
    </w:p>
    <w:p w:rsidR="004A04DE" w:rsidRPr="004A04DE" w:rsidRDefault="004A04DE" w:rsidP="004A04DE">
      <w:pPr>
        <w:shd w:val="clear" w:color="auto" w:fill="FFFFFF"/>
        <w:spacing w:before="30" w:after="0" w:line="360" w:lineRule="auto"/>
        <w:ind w:right="-285"/>
        <w:jc w:val="center"/>
        <w:rPr>
          <w:rFonts w:ascii="Times New Roman" w:eastAsia="Calibri" w:hAnsi="Times New Roman"/>
          <w:b/>
          <w:snapToGrid w:val="0"/>
          <w:color w:val="000000"/>
          <w:sz w:val="28"/>
          <w:szCs w:val="28"/>
        </w:rPr>
      </w:pPr>
      <w:r w:rsidRPr="004A04DE">
        <w:rPr>
          <w:rFonts w:ascii="Times New Roman" w:eastAsia="Calibri" w:hAnsi="Times New Roman"/>
          <w:b/>
          <w:snapToGrid w:val="0"/>
          <w:color w:val="000000"/>
          <w:sz w:val="28"/>
          <w:szCs w:val="28"/>
        </w:rPr>
        <w:t>«</w:t>
      </w:r>
      <w:r>
        <w:rPr>
          <w:rFonts w:ascii="Times New Roman" w:eastAsia="Calibri" w:hAnsi="Times New Roman"/>
          <w:b/>
          <w:snapToGrid w:val="0"/>
          <w:color w:val="000000"/>
          <w:sz w:val="28"/>
          <w:szCs w:val="28"/>
        </w:rPr>
        <w:t>Особенности медико-социальной работы с людьми пожилого возраста и инвалидами</w:t>
      </w:r>
      <w:bookmarkStart w:id="0" w:name="_GoBack"/>
      <w:bookmarkEnd w:id="0"/>
      <w:r w:rsidRPr="004A04DE">
        <w:rPr>
          <w:rFonts w:ascii="Times New Roman" w:eastAsia="Calibri" w:hAnsi="Times New Roman"/>
          <w:b/>
          <w:snapToGrid w:val="0"/>
          <w:color w:val="000000"/>
          <w:sz w:val="28"/>
          <w:szCs w:val="28"/>
        </w:rPr>
        <w:t>»</w:t>
      </w:r>
    </w:p>
    <w:p w:rsidR="004A04DE" w:rsidRPr="004A04DE" w:rsidRDefault="004A04DE" w:rsidP="004A04DE">
      <w:pPr>
        <w:shd w:val="clear" w:color="auto" w:fill="FFFFFF"/>
        <w:spacing w:before="30" w:after="0" w:line="360" w:lineRule="auto"/>
        <w:ind w:right="-285"/>
        <w:jc w:val="center"/>
        <w:rPr>
          <w:rFonts w:ascii="Times New Roman" w:eastAsia="Calibri" w:hAnsi="Times New Roman"/>
          <w:b/>
          <w:snapToGrid w:val="0"/>
          <w:color w:val="000000"/>
          <w:sz w:val="28"/>
          <w:szCs w:val="28"/>
        </w:rPr>
      </w:pPr>
    </w:p>
    <w:p w:rsidR="004A04DE" w:rsidRPr="004A04DE" w:rsidRDefault="004A04DE" w:rsidP="004A04DE">
      <w:pPr>
        <w:shd w:val="clear" w:color="auto" w:fill="FFFFFF"/>
        <w:spacing w:after="0" w:line="360" w:lineRule="auto"/>
        <w:ind w:right="-285"/>
        <w:jc w:val="both"/>
        <w:rPr>
          <w:rFonts w:ascii="Times New Roman" w:eastAsia="Calibri" w:hAnsi="Times New Roman"/>
          <w:b/>
          <w:snapToGrid w:val="0"/>
          <w:color w:val="000000"/>
          <w:sz w:val="28"/>
          <w:szCs w:val="28"/>
        </w:rPr>
      </w:pPr>
      <w:r w:rsidRPr="004A04DE">
        <w:rPr>
          <w:rFonts w:ascii="Times New Roman" w:eastAsia="Calibri" w:hAnsi="Times New Roman"/>
          <w:b/>
          <w:snapToGrid w:val="0"/>
          <w:color w:val="000000"/>
          <w:sz w:val="28"/>
          <w:szCs w:val="28"/>
        </w:rPr>
        <w:t xml:space="preserve">Выполнила: </w:t>
      </w:r>
      <w:r w:rsidR="00445DE9">
        <w:rPr>
          <w:rFonts w:ascii="Times New Roman" w:eastAsia="Calibri" w:hAnsi="Times New Roman"/>
          <w:snapToGrid w:val="0"/>
          <w:color w:val="000000"/>
          <w:sz w:val="28"/>
          <w:szCs w:val="28"/>
        </w:rPr>
        <w:t>Маслова Ирина Валерьевна</w:t>
      </w:r>
      <w:r>
        <w:rPr>
          <w:rFonts w:ascii="Times New Roman" w:eastAsia="Calibri" w:hAnsi="Times New Roman"/>
          <w:snapToGrid w:val="0"/>
          <w:color w:val="000000"/>
          <w:sz w:val="28"/>
          <w:szCs w:val="28"/>
        </w:rPr>
        <w:t xml:space="preserve"> </w:t>
      </w:r>
      <w:r w:rsidRPr="004A04DE">
        <w:rPr>
          <w:rFonts w:ascii="Times New Roman" w:eastAsia="Calibri" w:hAnsi="Times New Roman"/>
          <w:snapToGrid w:val="0"/>
          <w:color w:val="000000"/>
          <w:sz w:val="28"/>
          <w:szCs w:val="28"/>
        </w:rPr>
        <w:t>3 МА</w:t>
      </w:r>
    </w:p>
    <w:p w:rsidR="004A04DE" w:rsidRPr="004A04DE" w:rsidRDefault="004A04DE" w:rsidP="004A04DE">
      <w:pPr>
        <w:shd w:val="clear" w:color="auto" w:fill="FFFFFF"/>
        <w:spacing w:after="0" w:line="360" w:lineRule="auto"/>
        <w:ind w:right="-285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A04DE">
        <w:rPr>
          <w:rFonts w:ascii="Times New Roman" w:eastAsia="Calibri" w:hAnsi="Times New Roman"/>
          <w:color w:val="000000"/>
          <w:sz w:val="28"/>
          <w:szCs w:val="28"/>
        </w:rPr>
        <w:t>Программы подготовки специалистов среднего звена  по специ</w:t>
      </w:r>
      <w:r w:rsidRPr="004A04DE">
        <w:rPr>
          <w:rFonts w:ascii="Times New Roman" w:eastAsia="Calibri" w:hAnsi="Times New Roman"/>
          <w:color w:val="000000"/>
          <w:spacing w:val="-4"/>
          <w:sz w:val="28"/>
          <w:szCs w:val="28"/>
        </w:rPr>
        <w:t>а</w:t>
      </w:r>
      <w:r w:rsidRPr="004A04DE">
        <w:rPr>
          <w:rFonts w:ascii="Times New Roman" w:eastAsia="Calibri" w:hAnsi="Times New Roman"/>
          <w:color w:val="000000"/>
          <w:sz w:val="28"/>
          <w:szCs w:val="28"/>
        </w:rPr>
        <w:t>льн</w:t>
      </w:r>
      <w:r w:rsidRPr="004A04DE">
        <w:rPr>
          <w:rFonts w:ascii="Times New Roman" w:eastAsia="Calibri" w:hAnsi="Times New Roman"/>
          <w:color w:val="000000"/>
          <w:spacing w:val="-4"/>
          <w:sz w:val="28"/>
          <w:szCs w:val="28"/>
        </w:rPr>
        <w:t>о</w:t>
      </w:r>
      <w:r w:rsidRPr="004A04DE">
        <w:rPr>
          <w:rFonts w:ascii="Times New Roman" w:eastAsia="Calibri" w:hAnsi="Times New Roman"/>
          <w:color w:val="000000"/>
          <w:sz w:val="28"/>
          <w:szCs w:val="28"/>
        </w:rPr>
        <w:t xml:space="preserve">сти: </w:t>
      </w:r>
    </w:p>
    <w:p w:rsidR="004A04DE" w:rsidRPr="004A04DE" w:rsidRDefault="004A04DE" w:rsidP="004A04DE">
      <w:pPr>
        <w:spacing w:after="0" w:line="360" w:lineRule="auto"/>
        <w:ind w:right="-285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A04DE">
        <w:rPr>
          <w:rFonts w:ascii="Times New Roman" w:eastAsia="Calibri" w:hAnsi="Times New Roman"/>
          <w:color w:val="000000"/>
          <w:sz w:val="28"/>
          <w:szCs w:val="28"/>
        </w:rPr>
        <w:t>34.02.01 Сестринское дело</w:t>
      </w:r>
    </w:p>
    <w:p w:rsidR="004A04DE" w:rsidRPr="004A04DE" w:rsidRDefault="004A04DE" w:rsidP="004A04DE">
      <w:pPr>
        <w:spacing w:after="0" w:line="360" w:lineRule="auto"/>
        <w:ind w:right="-285"/>
        <w:jc w:val="both"/>
        <w:rPr>
          <w:rFonts w:ascii="Times New Roman" w:eastAsia="Calibri" w:hAnsi="Times New Roman"/>
          <w:color w:val="000000"/>
          <w:position w:val="-1"/>
          <w:sz w:val="28"/>
          <w:szCs w:val="28"/>
        </w:rPr>
      </w:pPr>
      <w:r w:rsidRPr="004A04DE">
        <w:rPr>
          <w:rFonts w:ascii="Times New Roman" w:eastAsia="Calibri" w:hAnsi="Times New Roman"/>
          <w:color w:val="000000"/>
          <w:position w:val="-1"/>
          <w:sz w:val="28"/>
          <w:szCs w:val="28"/>
        </w:rPr>
        <w:t>Фо</w:t>
      </w:r>
      <w:r w:rsidRPr="004A04DE">
        <w:rPr>
          <w:rFonts w:ascii="Times New Roman" w:eastAsia="Calibri" w:hAnsi="Times New Roman"/>
          <w:color w:val="000000"/>
          <w:spacing w:val="-6"/>
          <w:position w:val="-1"/>
          <w:sz w:val="28"/>
          <w:szCs w:val="28"/>
        </w:rPr>
        <w:t>р</w:t>
      </w:r>
      <w:r w:rsidRPr="004A04DE">
        <w:rPr>
          <w:rFonts w:ascii="Times New Roman" w:eastAsia="Calibri" w:hAnsi="Times New Roman"/>
          <w:color w:val="000000"/>
          <w:position w:val="-1"/>
          <w:sz w:val="28"/>
          <w:szCs w:val="28"/>
        </w:rPr>
        <w:t>ма о</w:t>
      </w:r>
      <w:r w:rsidRPr="004A04DE">
        <w:rPr>
          <w:rFonts w:ascii="Times New Roman" w:eastAsia="Calibri" w:hAnsi="Times New Roman"/>
          <w:color w:val="000000"/>
          <w:spacing w:val="6"/>
          <w:position w:val="-1"/>
          <w:sz w:val="28"/>
          <w:szCs w:val="28"/>
        </w:rPr>
        <w:t>б</w:t>
      </w:r>
      <w:r w:rsidRPr="004A04DE">
        <w:rPr>
          <w:rFonts w:ascii="Times New Roman" w:eastAsia="Calibri" w:hAnsi="Times New Roman"/>
          <w:color w:val="000000"/>
          <w:spacing w:val="-11"/>
          <w:position w:val="-1"/>
          <w:sz w:val="28"/>
          <w:szCs w:val="28"/>
        </w:rPr>
        <w:t>у</w:t>
      </w:r>
      <w:r w:rsidRPr="004A04DE">
        <w:rPr>
          <w:rFonts w:ascii="Times New Roman" w:eastAsia="Calibri" w:hAnsi="Times New Roman"/>
          <w:color w:val="000000"/>
          <w:position w:val="-1"/>
          <w:sz w:val="28"/>
          <w:szCs w:val="28"/>
        </w:rPr>
        <w:t>чения: очная</w:t>
      </w:r>
    </w:p>
    <w:p w:rsidR="004A04DE" w:rsidRPr="004A04DE" w:rsidRDefault="004A04DE" w:rsidP="004A04DE">
      <w:pPr>
        <w:spacing w:after="0" w:line="360" w:lineRule="auto"/>
        <w:ind w:right="-285"/>
        <w:jc w:val="both"/>
        <w:rPr>
          <w:rFonts w:ascii="Times New Roman" w:eastAsia="Calibri" w:hAnsi="Times New Roman"/>
          <w:b/>
          <w:color w:val="000000"/>
          <w:position w:val="-1"/>
          <w:sz w:val="28"/>
          <w:szCs w:val="28"/>
        </w:rPr>
      </w:pPr>
      <w:r w:rsidRPr="004A04DE">
        <w:rPr>
          <w:rFonts w:ascii="Times New Roman" w:eastAsia="Calibri" w:hAnsi="Times New Roman"/>
          <w:color w:val="000000"/>
          <w:position w:val="-1"/>
          <w:sz w:val="28"/>
          <w:szCs w:val="28"/>
        </w:rPr>
        <w:t>_____________                                                                     «__» ______20__ г.</w:t>
      </w:r>
    </w:p>
    <w:p w:rsidR="004A04DE" w:rsidRPr="004A04DE" w:rsidRDefault="004A04DE" w:rsidP="004A04DE">
      <w:pPr>
        <w:spacing w:after="0" w:line="360" w:lineRule="auto"/>
        <w:ind w:right="-285"/>
        <w:jc w:val="both"/>
        <w:rPr>
          <w:rFonts w:ascii="Times New Roman" w:eastAsia="Calibri" w:hAnsi="Times New Roman"/>
          <w:b/>
          <w:snapToGrid w:val="0"/>
          <w:color w:val="000000"/>
          <w:sz w:val="28"/>
          <w:szCs w:val="28"/>
        </w:rPr>
      </w:pPr>
    </w:p>
    <w:p w:rsidR="004A04DE" w:rsidRPr="004A04DE" w:rsidRDefault="004A04DE" w:rsidP="004A04DE">
      <w:pPr>
        <w:spacing w:after="0" w:line="360" w:lineRule="auto"/>
        <w:ind w:right="-285"/>
        <w:jc w:val="both"/>
        <w:rPr>
          <w:rFonts w:ascii="Times New Roman" w:eastAsia="Calibri" w:hAnsi="Times New Roman"/>
          <w:b/>
          <w:snapToGrid w:val="0"/>
          <w:color w:val="000000"/>
          <w:sz w:val="28"/>
          <w:szCs w:val="28"/>
        </w:rPr>
      </w:pPr>
    </w:p>
    <w:p w:rsidR="004A04DE" w:rsidRPr="004A04DE" w:rsidRDefault="004A04DE" w:rsidP="004A04DE">
      <w:pPr>
        <w:spacing w:after="0" w:line="360" w:lineRule="auto"/>
        <w:ind w:right="-285"/>
        <w:jc w:val="both"/>
        <w:rPr>
          <w:rFonts w:ascii="Times New Roman" w:eastAsia="Calibri" w:hAnsi="Times New Roman"/>
          <w:snapToGrid w:val="0"/>
          <w:color w:val="000000"/>
          <w:sz w:val="28"/>
          <w:szCs w:val="28"/>
        </w:rPr>
      </w:pPr>
      <w:r w:rsidRPr="004A04DE">
        <w:rPr>
          <w:rFonts w:ascii="Times New Roman" w:eastAsia="Calibri" w:hAnsi="Times New Roman"/>
          <w:b/>
          <w:snapToGrid w:val="0"/>
          <w:color w:val="000000"/>
          <w:sz w:val="28"/>
          <w:szCs w:val="28"/>
        </w:rPr>
        <w:t xml:space="preserve">Руководитель: </w:t>
      </w:r>
      <w:r w:rsidRPr="004A04DE">
        <w:rPr>
          <w:rFonts w:ascii="Times New Roman" w:eastAsia="Calibri" w:hAnsi="Times New Roman"/>
          <w:snapToGrid w:val="0"/>
          <w:color w:val="000000"/>
          <w:sz w:val="28"/>
          <w:szCs w:val="28"/>
        </w:rPr>
        <w:t xml:space="preserve">Торосян Нелли Николаевна </w:t>
      </w:r>
    </w:p>
    <w:p w:rsidR="004A04DE" w:rsidRPr="004A04DE" w:rsidRDefault="004A04DE" w:rsidP="004A04DE">
      <w:pPr>
        <w:spacing w:after="0" w:line="360" w:lineRule="auto"/>
        <w:ind w:right="-285"/>
        <w:jc w:val="both"/>
        <w:rPr>
          <w:rFonts w:ascii="Times New Roman" w:eastAsia="Calibri" w:hAnsi="Times New Roman"/>
          <w:b/>
          <w:snapToGrid w:val="0"/>
          <w:color w:val="000000"/>
          <w:sz w:val="28"/>
          <w:szCs w:val="28"/>
        </w:rPr>
      </w:pPr>
      <w:r w:rsidRPr="004A04DE">
        <w:rPr>
          <w:rFonts w:ascii="Times New Roman" w:eastAsia="Calibri" w:hAnsi="Times New Roman"/>
          <w:snapToGrid w:val="0"/>
          <w:color w:val="000000"/>
          <w:sz w:val="28"/>
          <w:szCs w:val="28"/>
        </w:rPr>
        <w:t>_____________                                                                        «__» ______20__ г.</w:t>
      </w:r>
    </w:p>
    <w:p w:rsidR="004A04DE" w:rsidRPr="004A04DE" w:rsidRDefault="004A04DE" w:rsidP="004A04DE">
      <w:pPr>
        <w:spacing w:after="0" w:line="360" w:lineRule="auto"/>
        <w:ind w:right="-285"/>
        <w:jc w:val="both"/>
        <w:rPr>
          <w:rFonts w:ascii="Times New Roman" w:eastAsia="Calibri" w:hAnsi="Times New Roman"/>
          <w:b/>
          <w:snapToGrid w:val="0"/>
          <w:color w:val="000000"/>
          <w:sz w:val="28"/>
          <w:szCs w:val="28"/>
        </w:rPr>
      </w:pPr>
    </w:p>
    <w:p w:rsidR="004A04DE" w:rsidRPr="004A04DE" w:rsidRDefault="004A04DE" w:rsidP="004A04DE">
      <w:pPr>
        <w:shd w:val="clear" w:color="auto" w:fill="FFFFFF"/>
        <w:spacing w:after="0" w:line="360" w:lineRule="auto"/>
        <w:ind w:right="-285"/>
        <w:jc w:val="both"/>
        <w:rPr>
          <w:rFonts w:ascii="Times New Roman" w:eastAsia="Calibri" w:hAnsi="Times New Roman"/>
          <w:b/>
          <w:snapToGrid w:val="0"/>
          <w:color w:val="000000"/>
          <w:sz w:val="28"/>
          <w:szCs w:val="28"/>
        </w:rPr>
      </w:pPr>
    </w:p>
    <w:p w:rsidR="004A04DE" w:rsidRPr="004A04DE" w:rsidRDefault="004A04DE" w:rsidP="004A04DE">
      <w:pPr>
        <w:shd w:val="clear" w:color="auto" w:fill="FFFFFF"/>
        <w:spacing w:after="0" w:line="360" w:lineRule="auto"/>
        <w:ind w:right="-285"/>
        <w:jc w:val="both"/>
        <w:rPr>
          <w:rFonts w:ascii="Times New Roman" w:eastAsia="Calibri" w:hAnsi="Times New Roman"/>
          <w:b/>
          <w:snapToGrid w:val="0"/>
          <w:color w:val="000000"/>
          <w:sz w:val="28"/>
          <w:szCs w:val="28"/>
        </w:rPr>
      </w:pPr>
    </w:p>
    <w:p w:rsidR="004A04DE" w:rsidRPr="004A04DE" w:rsidRDefault="004A04DE" w:rsidP="004A04DE">
      <w:pPr>
        <w:shd w:val="clear" w:color="auto" w:fill="FFFFFF"/>
        <w:spacing w:after="0" w:line="360" w:lineRule="auto"/>
        <w:ind w:right="-285"/>
        <w:jc w:val="both"/>
        <w:rPr>
          <w:rFonts w:ascii="Times New Roman" w:eastAsia="Calibri" w:hAnsi="Times New Roman"/>
          <w:b/>
          <w:snapToGrid w:val="0"/>
          <w:color w:val="000000"/>
          <w:sz w:val="28"/>
          <w:szCs w:val="28"/>
        </w:rPr>
      </w:pPr>
    </w:p>
    <w:p w:rsidR="004A04DE" w:rsidRPr="004A04DE" w:rsidRDefault="004A04DE" w:rsidP="004A04DE">
      <w:pPr>
        <w:shd w:val="clear" w:color="auto" w:fill="FFFFFF"/>
        <w:spacing w:after="0" w:line="360" w:lineRule="auto"/>
        <w:ind w:right="-285"/>
        <w:jc w:val="both"/>
        <w:rPr>
          <w:rFonts w:ascii="Times New Roman" w:eastAsia="Calibri" w:hAnsi="Times New Roman"/>
          <w:b/>
          <w:snapToGrid w:val="0"/>
          <w:color w:val="000000"/>
          <w:sz w:val="28"/>
          <w:szCs w:val="28"/>
        </w:rPr>
      </w:pPr>
    </w:p>
    <w:p w:rsidR="004A04DE" w:rsidRPr="004A04DE" w:rsidRDefault="004A04DE" w:rsidP="004A04DE">
      <w:pPr>
        <w:shd w:val="clear" w:color="auto" w:fill="FFFFFF"/>
        <w:spacing w:after="0" w:line="360" w:lineRule="auto"/>
        <w:ind w:right="-285"/>
        <w:jc w:val="both"/>
        <w:rPr>
          <w:rFonts w:ascii="Times New Roman" w:eastAsia="Calibri" w:hAnsi="Times New Roman"/>
          <w:i/>
          <w:snapToGrid w:val="0"/>
          <w:color w:val="000000"/>
          <w:sz w:val="28"/>
          <w:szCs w:val="28"/>
        </w:rPr>
      </w:pPr>
    </w:p>
    <w:p w:rsidR="004A04DE" w:rsidRPr="004A04DE" w:rsidRDefault="004A04DE" w:rsidP="004A04DE">
      <w:pPr>
        <w:shd w:val="clear" w:color="auto" w:fill="FFFFFF"/>
        <w:spacing w:after="0" w:line="360" w:lineRule="auto"/>
        <w:ind w:right="-285"/>
        <w:jc w:val="both"/>
        <w:rPr>
          <w:rFonts w:ascii="Times New Roman" w:eastAsia="Calibri" w:hAnsi="Times New Roman"/>
          <w:i/>
          <w:snapToGrid w:val="0"/>
          <w:color w:val="000000"/>
          <w:sz w:val="28"/>
          <w:szCs w:val="28"/>
        </w:rPr>
      </w:pPr>
    </w:p>
    <w:p w:rsidR="004A04DE" w:rsidRPr="004A04DE" w:rsidRDefault="004A04DE" w:rsidP="004A04DE">
      <w:pPr>
        <w:shd w:val="clear" w:color="auto" w:fill="FFFFFF"/>
        <w:spacing w:after="0" w:line="360" w:lineRule="auto"/>
        <w:ind w:right="-285"/>
        <w:rPr>
          <w:rFonts w:ascii="Times New Roman" w:eastAsia="Calibri" w:hAnsi="Times New Roman"/>
          <w:color w:val="000000"/>
          <w:sz w:val="28"/>
          <w:szCs w:val="28"/>
        </w:rPr>
      </w:pPr>
      <w:r w:rsidRPr="004A04DE">
        <w:rPr>
          <w:rFonts w:ascii="Times New Roman" w:eastAsia="Calibri" w:hAnsi="Times New Roman"/>
          <w:snapToGrid w:val="0"/>
          <w:color w:val="000000"/>
          <w:sz w:val="28"/>
          <w:szCs w:val="28"/>
        </w:rPr>
        <w:t xml:space="preserve">Дата защиты: ___________         </w:t>
      </w:r>
      <w:r w:rsidRPr="004A04DE">
        <w:rPr>
          <w:rFonts w:ascii="Times New Roman" w:eastAsia="Calibri" w:hAnsi="Times New Roman"/>
          <w:snapToGrid w:val="0"/>
          <w:color w:val="000000"/>
          <w:sz w:val="28"/>
          <w:szCs w:val="28"/>
        </w:rPr>
        <w:tab/>
        <w:t xml:space="preserve">                              Оценка ________________</w:t>
      </w:r>
    </w:p>
    <w:p w:rsidR="004A04DE" w:rsidRPr="004A04DE" w:rsidRDefault="004A04DE" w:rsidP="004A04DE">
      <w:pPr>
        <w:spacing w:after="0" w:line="360" w:lineRule="auto"/>
        <w:ind w:right="-285"/>
        <w:jc w:val="center"/>
        <w:rPr>
          <w:rFonts w:ascii="Times New Roman" w:eastAsia="Calibri" w:hAnsi="Times New Roman"/>
          <w:snapToGrid w:val="0"/>
          <w:color w:val="000000"/>
          <w:sz w:val="28"/>
          <w:szCs w:val="28"/>
        </w:rPr>
      </w:pPr>
    </w:p>
    <w:p w:rsidR="004A04DE" w:rsidRPr="004A04DE" w:rsidRDefault="004A04DE" w:rsidP="004A04DE">
      <w:pPr>
        <w:spacing w:after="0" w:line="360" w:lineRule="auto"/>
        <w:ind w:right="-285"/>
        <w:jc w:val="center"/>
        <w:rPr>
          <w:rFonts w:ascii="Times New Roman" w:eastAsia="Calibri" w:hAnsi="Times New Roman"/>
          <w:snapToGrid w:val="0"/>
          <w:color w:val="000000"/>
          <w:sz w:val="28"/>
          <w:szCs w:val="28"/>
        </w:rPr>
      </w:pPr>
    </w:p>
    <w:p w:rsidR="004A04DE" w:rsidRDefault="004A04DE" w:rsidP="004A04DE">
      <w:pPr>
        <w:spacing w:after="0" w:line="360" w:lineRule="auto"/>
        <w:ind w:right="-285"/>
        <w:jc w:val="center"/>
        <w:rPr>
          <w:rFonts w:ascii="Times New Roman" w:eastAsia="Calibri" w:hAnsi="Times New Roman"/>
          <w:snapToGrid w:val="0"/>
          <w:color w:val="000000"/>
          <w:sz w:val="28"/>
          <w:szCs w:val="28"/>
        </w:rPr>
      </w:pPr>
      <w:r w:rsidRPr="004A04DE">
        <w:rPr>
          <w:rFonts w:ascii="Times New Roman" w:eastAsia="Calibri" w:hAnsi="Times New Roman"/>
          <w:snapToGrid w:val="0"/>
          <w:color w:val="000000"/>
          <w:sz w:val="28"/>
          <w:szCs w:val="28"/>
        </w:rPr>
        <w:t>Армавир</w:t>
      </w:r>
    </w:p>
    <w:p w:rsidR="004A04DE" w:rsidRDefault="004A04DE" w:rsidP="004A04DE">
      <w:pPr>
        <w:spacing w:after="0" w:line="360" w:lineRule="auto"/>
        <w:ind w:right="-285"/>
        <w:jc w:val="center"/>
        <w:rPr>
          <w:rFonts w:ascii="Times New Roman" w:eastAsia="Calibri" w:hAnsi="Times New Roman"/>
          <w:snapToGrid w:val="0"/>
          <w:color w:val="000000"/>
          <w:sz w:val="28"/>
          <w:szCs w:val="28"/>
        </w:rPr>
      </w:pPr>
      <w:r>
        <w:rPr>
          <w:rFonts w:ascii="Times New Roman" w:eastAsia="Calibri" w:hAnsi="Times New Roman"/>
          <w:snapToGrid w:val="0"/>
          <w:color w:val="000000"/>
          <w:sz w:val="28"/>
          <w:szCs w:val="28"/>
        </w:rPr>
        <w:t>2021</w:t>
      </w:r>
    </w:p>
    <w:p w:rsidR="004A04DE" w:rsidRPr="004A04DE" w:rsidRDefault="004A04DE" w:rsidP="004A04DE">
      <w:pPr>
        <w:spacing w:after="0" w:line="360" w:lineRule="auto"/>
        <w:ind w:right="-285"/>
        <w:jc w:val="center"/>
        <w:rPr>
          <w:rFonts w:ascii="Times New Roman" w:eastAsia="Calibri" w:hAnsi="Times New Roman"/>
          <w:snapToGrid w:val="0"/>
          <w:color w:val="000000"/>
          <w:sz w:val="28"/>
          <w:szCs w:val="28"/>
        </w:rPr>
      </w:pPr>
    </w:p>
    <w:p w:rsidR="009A59D2" w:rsidRDefault="009A59D2" w:rsidP="004A04DE">
      <w:pPr>
        <w:keepNext/>
        <w:widowControl w:val="0"/>
        <w:tabs>
          <w:tab w:val="left" w:pos="561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СОДЕРЖАНИЕ.</w:t>
      </w:r>
    </w:p>
    <w:p w:rsidR="009A59D2" w:rsidRDefault="009A59D2" w:rsidP="009A59D2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ВВЕДЕНИЕ___________________________________________________3</w:t>
      </w:r>
    </w:p>
    <w:p w:rsidR="009A59D2" w:rsidRDefault="009A59D2" w:rsidP="009A59D2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ТЕОРЕТИЧЕСКАЯ ЧАСТЬ</w:t>
      </w:r>
    </w:p>
    <w:p w:rsidR="009A59D2" w:rsidRDefault="009A59D2" w:rsidP="009A59D2">
      <w:pPr>
        <w:keepNext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left="375" w:hanging="37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Организация и содержание медико-социальной работы в России_____6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Организация и содержание медико-социальной работы за рубежом____12</w:t>
      </w:r>
    </w:p>
    <w:p w:rsidR="009A59D2" w:rsidRDefault="009A59D2" w:rsidP="009A59D2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 ПРАКТИЧЕСКАЯ ЧАСТЬ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Общая характеристика контингента, проживающего в домах-интернатах для престарелых и инвалидов в Российской Федерации________________20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2.2 Статистические данные_________________________________________22 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 Развитие социальной защиты пожилых людей и социально-медицинского обслуживания в Краснодарском крае_________________________________24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 Специфика работы специализированного отделения социально медицинского обслуживания на дому________________________________28</w:t>
      </w:r>
    </w:p>
    <w:p w:rsidR="009A59D2" w:rsidRDefault="009A59D2" w:rsidP="009A59D2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ЗАКЛЮЧЕНИЕ________________________________________________35</w:t>
      </w:r>
    </w:p>
    <w:p w:rsidR="009A59D2" w:rsidRDefault="009A59D2" w:rsidP="009A59D2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ЛИТЕРАТУРЫ_________________________________________37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59D2" w:rsidRDefault="009A59D2" w:rsidP="009A59D2">
      <w:pPr>
        <w:keepNext/>
        <w:widowControl w:val="0"/>
        <w:tabs>
          <w:tab w:val="left" w:pos="2660"/>
          <w:tab w:val="left" w:pos="532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Актуальность.</w:t>
      </w:r>
      <w:r>
        <w:rPr>
          <w:rFonts w:ascii="Times New Roman CYR" w:hAnsi="Times New Roman CYR" w:cs="Times New Roman CYR"/>
          <w:sz w:val="28"/>
          <w:szCs w:val="28"/>
        </w:rPr>
        <w:t xml:space="preserve"> В современных условиях все чаще внимание исследователей стало уделяться реабилитации инвалидов, граждан пожилого и старческого возраста, как важной социальной проблеме.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Происшедшие в последние годы социально-экономические и другие изменения потребовали пересмотра многих принципов организации медицинской помощи. Тем не менее, в значительном количестве территорий медицинская служба продолжает работать с устаревшими подходами к проблеме, не пересматриваются структура существующих медицинских и социальных учреждений, состояние материальной базы и кадрового обеспечения их.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наиболее оптимальных путей повышения эффективности работы с инвалидами и гражданами пожилого и старческого возраста является развитие реабилитационного звена, которому в настоящее время, по мнению многих исследователей, на местах не уделяется должного внимания.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перехода к рыночной экономике одним из приоритетов социальной политики является социальная защита. А одним из основных направлений социальной защиты по праву считается реабилитация.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 актуальность реабилитационного звена в системе здравоохранения, необходимо более полное изучение проблем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медико социальной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работы.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реабилитации в последние годы в России приобрела большую значимость и новое звучание, как в практических, так и научных ее аспектах. Но, к сожалению, Россия пока не занимает достойного места в международном сотрудничестве по вопросам восстановительного лечения и реабилитации. Это связано с отсутствием в стране налаженной системы медико-социальной реабилитации и соответствующего опыта в рамках этой сферы. Усугубляет положение несовершенство законодательства и разобщенность ведомств, имеющих отношение к восстановительному лечению и реабилитации, а также издержки структуры здравоохранения,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экономические трудности. Поэтому создание единой системы реабилитации в настоящее время является актуальным вопросом и требует единого концептуального подхода, дальнейшей научной разработки и внедрения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Социальная работа позволяет решать широкий круг задач социальной защиты населения. Их число и разнообразие настолько велико, что порой заслоняет основную, конечную цель социальной работы. А конечной целью является охрана здоровья и жизни обслуживаемых лиц. 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последнее десятилетие активно стали обновляться стационарные учреждения для пожилых людей: дома-интернаты и геронтологические центры. Появилась система стационаров для дневного пребывания пенсионеров. Строятся жилые многоэтажные дома, в которые вселяются только пожилые и старые люди. Более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активными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стали клубы социальной взаимопомощи пожилых. Боязнь одиночества, утрата многих производственных и дружеских контактов приводят к тому, что многие пенсионеры принимают участие в организациях, основанных на возрастной общности с целью регулирования как внутри, так и вовне этой социально-демографической группы. 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Пожилые же люди, в свою очередь, сохраняя трудовую и образовательную активность, смогут обеспечивать себе достойный уровень физической и культурной жизни. Необходимо покончить с социальным штампом «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пожилой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– значит беспомощный». Пожилые люди могут вносить огромный вклад в развитие общества, благодаря тому, чего нет у других поколений – мудрости.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является медико-социальная работа.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является медико-социальная работа с гражданами пожилого, старческого возраста и инвалидами.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данной работы – изучить специфику медико-социальной работы с пожилыми людьми и инвалидами.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достижения поставленной цели необходимо решение следующих задач: 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Выявить проблемы медико-социальной работы с гражданами пожилого возраста и инвалидами.</w:t>
      </w:r>
    </w:p>
    <w:p w:rsidR="009A59D2" w:rsidRDefault="009A59D2" w:rsidP="009A59D2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Изучить социальное развитие пожилых людей.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социально-медицинское обслуживание.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ГЛАВА 1. ТЕОРЕТИЧЕСКАЯ ЧАСТЬ</w:t>
      </w:r>
    </w:p>
    <w:p w:rsidR="009A59D2" w:rsidRDefault="009A59D2" w:rsidP="009A59D2">
      <w:pPr>
        <w:keepNext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before="240" w:after="240" w:line="360" w:lineRule="auto"/>
        <w:ind w:left="750" w:hanging="375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Организация и содержание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медико - социальной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работы в России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Всемирная организация здравоохранения (ВОЗ), рассматривает потребности в области здравоохранения как совокупность слагаемых множества комплексных факторов, отражающих не только медицинские аспекты охраны здоровья. Так же рассматривает непосредственно связанные с ними социально-экономические проблемы: образ жизни и привычки, сопряженные с риском для здоровья; проблемы эмоционального характера и родственные им; сексуальное и репродуктивное здоровье; биологические и медицинские проблемы. При этом характер нужд в области здравоохранения определяется возможностями не только индивидуума, но и его непосредственного окружения, общества в целом [6; с.16].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Приоритетным направлением стратегии ВОЗ в целях достижения здоровья для всех является политика, способствующая укреплению здоровья. Она опирается на формирование здорового образа жизни населения и развитие реальных практических действий по сохранению и укреплению здоровья.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 считает необходимым, для удовлетворения основных здравоохранительных потребностей населения, содействовать адекватному развитию служб медико-санитарной помощи. При этом важны как интеграция их деятельности, обеспечение доступности и качества обслуживания, так и соответствующее ресурсное обеспечение. Все это требует нового подхода к подготовке и процессу обучения кадров медико-социальных служб охраны здоровья, расширению их знаний в области основ здоровья, социальных и поведенческих наук, а также более широкому знакомству с реальными потребностями и интересами населения [6; с. 39].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Снижение уровня здоровья населения России вводит на первый план проблему реорганизации медико-социальной помощи. Негативные тенденции развития российского здравоохранения возникли давно, но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последние годы они усугубились внутренними разногласиями. На волне демократических преобразований привычное противопоставление частной и государственной форм медицинской помощи перестало быть одним из направлений «идеологической борьбы на международной арене». Концептуально это привело к обострению противоречий между существующей государственной системой и нарождающимся в стране рынком медицинских услуг. Для их разрешения необходимо изменение системы оказания медико-социальной помощи [9; с. 69].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Необходима принципиально новая модель медико-социальной помощи населению, затрагивающая и организацию, и управление, и медицинское образование. Базой для такой новой модели может послужить реабилитационная концепция медицины и здравоохранения, а предпосылкой безболезненного ее вживания в реально существующую систему медико-социальной помощи населению, безусловно, является подготовка специалистов с соответствующим мировоззрением.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особенности процессов воспроизводства населения, характер преимущественной патологии, социальная незащищенность большинства населения, экологическое и санитарное неблагополучие в регионах Российской Федерации предопределили необходимость трансформации оказания медицинской помощи с особым акцентом на увеличение ее доступности.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Разделяя такой подход, представляется необходимым поиск новых современных форм оказания медико-социальной помощи населению, которые бы являлись наиболее адекватными для существующих организационных структур. Это позволило бы рассматривать предлагаемые новые медико-социальные технологии с точки зрения функциональной модели, и не ставить вопрос создания новых служб в условиях дефицита финансовых сре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дств дл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я существующих учреждений здравоохранения, социальной защиты населения или других отраслей.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Главной задачей работников службы медико-социальной помощи,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является помощь людям сознательно контролировать и улучшать собственные жизненные ситуации в целях долгосрочной профилактики расстройств и улучшения здоровья. Нам представляется, именно такой подход является принципиально важным в построении функциональной модели медико-социальной работы. Предлагаемые в концепции функции социальной поддержки и психологической помощи использованы при создании базовой модели медико-социальной работы.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Министерством социальной защиты населения в 1992 году была разработана концепция социальной защиты нетрудоспособных граждан и семей с детьми. В ней определены цели и стратегия социальной политики в области социальной защиты населения, предложена система срочной социальной помощи малообеспеченным гражданам и семьям с детьми, определены формы и виды социальной помощи, механизм реализации системы социальной защиты.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Авторским коллективом НИИ экспертизы трудоспособности и организации труда инвалидов была предложена концепция социальной защиты инвалидов. В данной концепции авторы рассматривают социальную защиту инвалидов как многоуровневую систему мер - экономических, организационных, правовых, медико-социальных, психологических, имеющих своей целью обеспечить инвалидам равные возможности со здоровыми людьми, способствовать их интеграции в общество. Очевиден масштабный подход к решению проблем реабилитации, и стремление рассматривать реабилитацию через систему разноплановых мероприятий.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Признано, что медико-социальная помощь представляет собой комплекс проводимых на государственном и муниципальном уровнях интегрированных мероприятий: медицинских, социальных, психологических, юридических, педагогических, призванных укреплять социальную защищенность населения, особенно самых уязвимых его слоев. Это междисциплинарная сфера деятельности, виды, направления и организационные формы которой зависят как от политики государства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области охраны здоровья населения, так и от современной концепции здоровья и теорий социального обеспечения, являющихся базой медико-социальной помощи.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дальнейшего развития медико-социальной помощи и поддержки граждан во многом обусловлена необходимостью расширения мер социальной защищенности, как на уровне всего населения, так и на индивидуальном уровне, в семье, коллектив.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потребности различных групп населения, в том числе возникающие в связи с жизненными кризисными ситуациями, могут найти наиболее адекватные решения только на основе высокого уровня социальной работы, включающей комплекс взаимосвязанных мероприятий по медико-социальной, социально-экономической, социально-психологической, правовой помощи семье, коллективу, индивидууму. Это создает благоприятные предпосылки для профилактики нарушений соматического и психического характера, проявлений социальной деривации, а также совершенствования реабилитации и адаптации.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Проведенные исследования свидетельствуют о том, что обширной и неразработанной частью социальной работы являются лица пожилого и старческого возраста, традиционно наблюдающиеся в сфере здравоохранения. По данным исследователей, сочетанные медико-социальные проблемы выявляются не менее чем у 60 % пациентов с тяжелыми хроническими заболеваниями.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 свидетельствует о том, что резко возрастает потребность в адекватных и эффективных мерах, направленных на оказание медико-социальной помощи всем нуждающимся гражданам, для поддержания их социального, психологического и физического статуса.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медико-социальной работы является достижение максимально возможного уровня здоровья, функционирования и адаптации лиц с физической и психической патологией, а также социальным неблагополучием.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Объектом медико-социальной работы – различные контингенты лиц, имеющих выраженные медицинские и социальные проблемы, взаимно потенцирующие друг друга, решение которых затруднено в рамках односторонних профессиональных мероприятий. Работа с такими контингентами, численность которых в последние годы неуклонно возрастает, одинаково тяжела и малоэффективна и для медицинских работников, и для специалистов социальной защиты населения, поскольку они неизбежно сталкиваются с кругом проблем, выходящих за рамки их профессиональной компетенции и препятствующих успешной узкопрофессиональной деятельности.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Особенность медико-социальной работы состоит в том, что как профессиональная деятельность она формируется на стыке двух самостоятельных отраслей - здравоохранения и социальной защиты населения. Отечественный опыт организации первичной медико-санитарной помощи, зарубежный опыт социальной работы в здравоохранении показывают, что, несмотря на предпринимаемую координацию усилий в помощи лицам, имеющим как медицинские, так и социальные проблемы, реальная координация ведомственных действий недостаточно эффективна. Оптимальное взаимодействие вырабатывается лишь после длительной совместной работы в смежном секторе, после соответствующей подготовки на основе выбора специальных форм работы, которые позволяют объединить действия представителей разных специальностей в лице нового специалиста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специалиста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 социальной работе, получившего соответствующую медицинскую специализацию.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важнейших положений концепции является необходимость четкого разграничения функций между медицинскими и социальными работниками.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Обозначая место медико-социальной работы среди смежных видов деятельности, необходимо отметить координирующую роль социального работника в разрешении всего комплекса проблем клиента, оказавшегося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сложной жизненной ситуации и требующего соучастия специалистов смежных профессий - врачей, психологов, педагогов, юристов.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Медико-социальная работа имеет много общего по своей сути с медицинской помощью и деятельностью органов здравоохранения в целом. Но при этом она не претендует на выполнение лечебно-диагностических функций, а предусматривает тесное взаимодействие с медицинским персоналом и четкое разграничение сфер деятельности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Медико-социальную работу можно условно разделить на две составляющие: медико-социальную работу профилактической направленности и медико-социальную работу патогенетической направленности. На общих методических принципах такая группировка позволяет строить модели медико-социальной работы в различных областях медицины и в системе социальной защиты населения.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Медико-социальная работа профилактической направленности включает выполнение мероприятий по предупреждению социально зависимых нарушений соматического, психического и репродуктивного здоровья, формирование установок на здоровый образ жизни, обеспечение доступа к информации по вопросам здоровья, участие в разработке целевых программ медико-социальной помощи на различных уровнях, и другое.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Медико-социальная работа патогенетической направленности включает мероприятия по организации медико-социальной помощи; проведение медико-социальной экспертизы; осуществление медицинской, социальной и профессиональной реабилитации инвалидов; проведение социальной работы в отдельных областях медицины и здравоохранения, проведение коррекции психического статуса клиента, создание реабилитационной социально-бытовой инфраструктуры, обеспечение преемственности во взаимодействии специалистов смежных профессий.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Медико-социальная работа определяется как организованное социальное обслуживание в больнице или вне нее. Классической триадой в организации социальной работы в области проблем, связанных с медициной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здравоохранением, являются службы, нацеленные на все виды профилактики - первичной, вторичной и третичной. Речь идет о работе по предупреждению аномальных явлений, лежащих в основе заболевания, по предотвращению осложнений и негативных последствий болезни и реабилитации больных, оказанию им социальной помощи. Именно в таком комплексном подходе строится медико-социальная работа во многих зарубежных странах.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Организация и содержание медико-социальной работы за рубежом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большинстве стран Европы после второй мировой войны были созданы специальные структуры для осуществления социальной политики и программ социального обеспечения, поддержки различных социальных групп, в которых в настоящее время наряду с правоведами, психологами, медиками важное место занимают и социальные работники.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Так, в Великобритании, к учреждениям, оказывающим медико-социальную помощь пожилым людям, относятся не только больницы, но и дома для престарелых, дома сестринского ухода государственного и частного секторов, дома для инвалидов, приюты общежития гостиничного типа для лиц с нарушением психики или инвалидов.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Основная ответственность за медико-социальную помощь возлагается на местные власти, которым передается большая часть финансовых средств.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Ряд сложных проблем не только медицинского, но и организационного, экономического, правового, социального и этического характера связан с безнадежно больными пациентами. Вследствие возрастающей стоимости медицинского обслуживания, особенно больничного, большинство зарубежных специалистов предлагает введение альтернативных форм помощи тяжелобольным с неблагоприятным прогнозом, главным образом по программам медико-социального обслуживания на дому многопрофильными бригадами. Сложившейся формой обслуживания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умирающих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являются хосписы как специализированные медико-социальные учреждения.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Социальные работники широко представлены в медицинских учреждениях США, по существу, во всех областях здравоохранения, включая медико-хирургическую, педиатрическую, акушерско-гинекологическую помощь, службу интенсивного лечения, реабилитации и неотложной помощи.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Они выполняют свои функции в общих и специализированных больницах, оказывающих неотложную медицинскую помощь и консультации; в психиатрических лечебницах для кратковременного и долгосрочного лечения; в реабилитационных центрах, учреждениях, осуществляющих долговременный уход за больными и немощными (частные лечебницы, приюты, стационары для взрослых); в учреждениях, оказывающих первичную помощь, например в амбулаториях, центрах охраны здоровья, кабинетах врачей;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случае медицинской помощи на дому.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странах Европы и Америки существуют дома квалифицированного сестринского ухода. Дома сестринского ухода становятся центрами универсальных услуг, включая не только удовлетворение социальных и бытовых нужд пожилых людей, но и достаточно квалифицированное медицинское обслуживание.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Скандинавские страны достигли высокого уровня обеспечения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нуждающихся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медико-социальном обслуживании с длительным уходом на общественные деньги. Вопросы медицинского и социального обслуживания в Швеции относятся к компетенции муниципальных и областных властей. Основная обязанность по социальному обслуживанию граждан возложена на муниципалитет, на территории которого гражданин постоянно проживает.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больницах Швеции хорошо развиты службы помощи при кризисных ситуациях. Здесь специалисты по социальной работе решают целый ряд задач. В частности, оказывают помощь больному в его адаптации к условиям стационара и режиму лечения; ведут подготовку больных к операции и организуют помощь после нее; оказывают поддержку родителям, родственникам, дети или близкие которых неизлечимо больны;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информируют врачей по поводу обстановки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семье больного, возможной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помощи ему со стороны близких родственников; работают с родителями, дети которых умерли, с близкими родственниками умерших в клинике; составляют программы работы с родителями, дети которых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тяжело больны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Традиционной для Германии областью социальных мер являются службы здоровья. В настоящее время такие службы имеют в своем распоряжении обширную систему социальной помощи и охраны здоровья, отвечающую сравнительно высокому стандарту. 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Службы здоровья и социальные службы в Германии являются двумя радикально разделенными секторами. Там, где они в своей работе взаимно пересекаются, в частности, в сфере социальной медицины, социальные мероприятия образуют звено для создания необходимого единства. Поэтому общественные службы здоровья являются важной рабочей средой для штата социальных служб, в частности, для работников в социальной сфере.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Вопросами управления и финансирования социального обеспечения и здравоохранения в Дании (кроме тех, которые относятся к сфере деятельности врачей общей практики и специалистов) занимаются местные органы власти.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Особый интерес представляет система оказания помощи пожилым людям в этой стране. Для обеспечения доступности социальных и медицинских услуг жителям муниципальные власти учредили так называемые центры здоровья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для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пожилых. В таких центрах, имеющихся в каждом микрорайоне, решаются все вопросы социального обеспечения и здравоохранения, предоставляются все услуги по уходу и лечению пожилых людей. 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Финляндии для всего населения доступны услуги по планированию семьи. Они включают предоставление информации и консультативной помощи, которую оказывают различные службы планирования семьи: муниципальные, общественные, созданные в составе Федерации по проблемам семьи, частные. 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Финляндия относится к числу стран, где успешно реализуются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программы профилактики болезней, передаваемых половым путем, включающие как широкое информирование населения по вопросам защиты от этих болезней, так и осуществление широких кампаний по распространению презервативов.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зарубежный опыт профессиональной социальной работы с целью использования его в российских условиях, необходимо учитывать специфику теоретико-методологических подходов к одним и тем же социальным явлениям и процессам, технологию оказания социальной помощи на индивидуальном, личностном уровне, а также методы деятельности по формированию благоприятных условий бытия социального субъекта, нуждающегося в помощи.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Россия располагает большим собственным опытом социальной работы и медико-социальной помощи, отличающимся своими традициями, тесно связанными с имеющимися социальными институтами и возможностями здравоохранения.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 этапе становления медико-социальной работы в России особое значение имеет ее научно-методическое обеспечение. Реализация концепции медико-социальной работы определяет необходимость дальнейшей углубленной проработки основных ее положений. Комплексными исследованиями на междисциплинарном уровне должны стать работы, направленные на поиск новых современных технологий медико-социальной работы, учитывающих особенности социально-экономических условий общества переходного периода.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медико-социальная работа в России находится на стадии развития, и еще не сформировался единый подход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данной проблематики. Отечественные исследователи предлагают различные подходы к определению медико-социальной работы, адаптируют зарубежные концепции к российским условиям. За рубежом данный вид помощи оказывается давно и медико-социальная работа имеет свои особенности, специфику в странах Европы и США. Обращает на себя внимание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противоречивость и разно плановость теоретических подходов к социальной работе в целом и медико-социальной работе, в частности. Представляется, что последняя наименее разработана в зарубежных исследованиях, а работы отечественных ученых в данном направлении единичны.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Отличительной чертой современной эпохи является изменение возрастной структуры населения в сторону увеличения календарного возраста. Уже сегодня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высоко развитых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странах и в России доля пожилых людей составляет от 13 до 17 % по отношению к общему населению. По прогнозу РАН к 2015 году доля пожилых людей старше 60 лет достигнет 20 % от общего населения.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существенным проявлением неблагополучия демографического развития России последних лет, наряду с падением рождаемости, стал заметно прогрессирующий рост смертности. Болезни, определяющие основные причины смерти (болезни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сердечно-сосудистой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системы, новообразования, травмы) поражают не только пожилое население, но и население среднего и даже молодого возраста.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главных проблем, связанных со старением населения России, будет рост расходов на содержание престарелых. Это выплаты пенсий, перестройка системы здравоохранения, в целях улучшения гериатрической помощи, расширение сети домов-интернатов, и укрепление служб их социального обеспечения.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Всё вышеизложенное в полной мере относятся и к городу Междуреченску, где на 104700 населения, 18429 – являются получателями пенсии по старости, что составляет 17,6 % от общей численности населения, из них, 13009 женщины, 5420 мужчины.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сожалению, эти люди все еще остаются самыми незащищенными в социальном плане. Они нуждаются в поддержке и своих детей, и государства и каждого, из нас. Наш долг – сделать все возможное, чтобы обеспечить им спокойную и благополучную жизнь. Поэтому забота о старшем поколении – это одно из приоритетных направлений работы Управления социальной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защиты населения. 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Одной из важнейших задач является реабилитация граждан преклонного возраста и инвалидов, их адаптация к новым условиям жизни, интеграция в обществе. 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реабилитация граждан пожилого возраста и инвалидов – это новый вид деятельности в технологии социальной работы. Она направлена на восстановление здоровья, трудоспособности, социального статуса личности, его правового положения, морально-психологического равновесия, уверенности в себе.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рамках социально-реабилитационной деятельности выделяются различные уровни, медико-социальный, профессионально-трудовой, социально-психологический, социально-ролевой, социально-правовой, социально-досуговый, социально-бытовой и др. 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Индивидуальная программа реабилитации инвалидов и пожилых граждан включает в себя комплекс оптимальных реабилитационных мероприятий, разрабатываемых на основе решения Государственной службы медико-социальной экспертизы. Социальная реабилитация осуществляется по двум основным направлениям: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социально-бытовое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социально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средованное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A59D2" w:rsidRDefault="009A59D2" w:rsidP="009A59D2">
      <w:pPr>
        <w:keepNext/>
        <w:widowControl w:val="0"/>
        <w:tabs>
          <w:tab w:val="left" w:pos="1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Социально-бытовая реабилитация включает: социально-бытовую ориентацию; социально-бытовое образование; социально-бытовую адаптацию; социально-бытовое устройство.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Социально-бытовая ориентация – процесс ознакомления с предметами и окружением социально-бытового назначения. Социальный работник обязан ориентировать клиента к социально-бытовым проблемам, раскрывать перспективу его способностей к осуществлению жизнедеятельности, показать необходимость приложения определённых усилий.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Социально-бытовая адаптация – процесс приспособления инвалида или пожилого человека имеющего дефект в состоянии здоровья, к условиям ближайшего социума. В ходе адаптации в одних случаях используются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возможности приспособления к привычным, обыденным предметам, условиям, бытовому оборудованию на основе реабилитационного потенциала, с использованием элементарных приспособлений. В других случаях требуются специальные вспомогательные устройства, обеспечивающие не только социально-бытовую адаптацию, но и относительно независимый образ жизни.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Социально-средовая реабилитация включает в себя: социально-средовую ориентацию; социально-средовое образование; социально-средовую адаптацию.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Социально-средовая ориентация – процесс формирования умения пожилого человека, инвалида, ориентироваться в окружающей среде: жилой, градостроительной, образовательной, производственной.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Социально-средовое образование – процесс обучения пожилого человека или инвалида навыкам пользования вспомогательными устройствами для осуществления жизнедеятельности в окружающей среде.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Социально-средовая адаптация необходима для лиц с нарушениями способности к двигательной активности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реабилитационном воздействии особое место занимает формирование инвалида или пожилого человека, образа нового “Я”,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саморегуляции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личности, адекватной самооценки, преодоление ограниченных возможностей, принятие нового вынужденного образа жизни.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реабилитация пожилых граждан и инвалидов включает в себя также обучение их навыкам социального общения, социальной независимости, навыкам проведения досуга, отдыха, участия в спортивных мероприятиях, обучение умению решения личных проблем (создание семьи, воспитание детей и т. д.), обучение знаниям юридических основ, знаниям своих прав и льгот, гарантированных законодательством. Эта многоуровневая задача выполнима только при активном участии многих государственных структур. Однако главенствующая и координирующая роль принадлежит органам социальной защиты населения.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Работники учреждения социального обслуживания никогда не должны забывать, что миссия учреждения такого типа заключается в реабилитации, в поддержании социальной активности, продлении жизни пожилого человека и всячески этому способствовать. Эффективное управление системой социальной защиты, выстраивание новых руководящих отношений в учреждении социального обслуживания способствует полноценной реабилитации.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ГЛАВА 2. ПРАКТИЧЕСКАЯ ЧАСТЬ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1Общая характеристика контингента, проживающего в домах-интернатах для престарелых и инвалидов в Российской Федерации.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стране группа старших возрастов представлена следующим образом: от 60 до 74 лет – пожилой возраст, 75-89 - старческий, 90 лет и старше - долгожители. В домах-интернатах для престарелых и инвалидов лица пожилого возраста составляют 36,8 % , старческого - 56,9 % и долгожители - 6,3 % от всего контингента проживающих 60 лет и старше.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495925" cy="3571875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 Возрастной показатель контингента, проживающего в домах-интернатах Российской Федерации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 можно сделать вывод, что большинство проживающих  в домах-интернатах Российской Федерации старческого возраста от 75 до 89 лет.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Количество женщин более чем в два раза превышает численность мужчин (73,1 % и 26,9 % соответственно). 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>
            <wp:extent cx="5486400" cy="2828925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 Половая принадлежность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этого, можно сделать вывод о том, что в домах-интернатах женщин проживает больше, чем мужчин.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всех этих людей нет практически здоровых: 88% людей находящихся в домах-интернатах, страдают психическими патологиями, у 67,9% наблюдается ограничение двигательной активности: они нуждаются в постоянной помощи; 62,3% не способны даже частично себя обслуживать.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495925" cy="3209925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 Состояние здоровья людей, находящихся в домах-интернатах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данную диаграмму, можно сделать вывод о том, что среди проживающих в домах-интернатах нет практически здоровых людей.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Наиболее распространённые заболевания среди пожилых людей – болезни органов кровообращения и костно-мышечной системы.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статистическим данным в Российской Федерации проживает около 15 миллионов инвалидов. Постоянную работу имеют только 13-15% из них. 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процентном соотношении больше всего инвалидов III группы – 43,2%; II группы – 40,9%; I группы – 15,9%.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4. Процентное соотношение инвалидов в Российской Федерации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этим данным можно сделать вывод о том, что больше всего инвалидов 2 и 3 групп.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Статистические данные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Количество стационарных учреждений социального обслуживания и проживающих в них граждан пожилого возраста и инвалидов в России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>
            <wp:extent cx="5495925" cy="320992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5. Учреждения социального обслуживания и проживающие в них граждане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данную диаграмму, можно сделать вывод о том, что с каждым годом число учреждений для граждан пожилого возраста и инвалидов увеличивается, количество мест возрастает, проживающих становится больше.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Численность населения в городе Армавире 191799 человек, пенсионеров - 55023 человек, инвалидов из них – 23045 человек, состоящих на учете в управлении социальной защиты – 124011 человек, из них имеют право на меры социальной поддержки - 47088 человек.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>
            <wp:extent cx="5495925" cy="320992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6. Статистика по городу Армавиру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этим данным можно сделать вывод о том, что численность постоянного населения города растет, пенсионеров и людей, состоящих на учете в управлении социальной защиты, становится больше.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Государственном бюджетном учреждении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Армавирский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дом-интернат для престарелых и инвалидов» всего 160 мест, проживающих – 160 человек, инвалидов из них – 111 человек.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495925" cy="222885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7.  Статистика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Государственного бюджетного учреждения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Армавирский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дом-интернат для престарелых и инвалидов».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ind w:firstLine="3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Отсюда можно сделать вывод, что инвалиды по численности более чем в 2 раза превышают здоровых пенсионеров.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ind w:firstLine="30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Развитие социальной защиты пожилых людей и социально-медицинского обслуживания в Краснодарском крае.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 состоянию на 31 декабря 2014 года функционировало 52 государственных бюджетных  учреждения  социального  обслуживания, 1 государственное автономное учреждение и 1 государственное бюджетное учреждение Краснодарского края, в которых обслужено 855490 человек.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данных учреждениях функционировало:</w:t>
      </w:r>
    </w:p>
    <w:p w:rsidR="009A59D2" w:rsidRDefault="009A59D2" w:rsidP="009A59D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 стационарных отделений на 304 места, количество обслуженных – 2256 человек;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6 полустационарных отделений на 123 места, количество обслуженных – 2192 человека;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993 нестационарных отделения, количество обслуженных 616607 человек, в том числе получили социальное обслуживание на дому 68613 человек.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9 отделов в краевом методическом центре, обслужено 234435 человек.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крае действует 73 государственных полустационарных учреждения социального обслуживания Краснодарского края, которыми обслужено более 358 тыс. человек, в том числе:</w:t>
      </w:r>
    </w:p>
    <w:p w:rsidR="009A59D2" w:rsidRDefault="009A59D2" w:rsidP="009A59D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49 центров социального обслуживания граждан пожилого возраста и инвалидов, обслужено 314 тыс. чел.;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12 комплексных центров социального обслуживания населения, обслужено 40 тыс. чел.;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9 социально-оздоровительных центров граждан пожилого возраста и инвалидов, обслужено 1,5 тыс. чел.;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центр социальной адаптации для лиц без определенного места жительства и занятий, обслужено около 2 тыс. чел.;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2 дома ночного пребывания, обслужено более 1 тыс. чел.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структуру данных учреждений входят более 1000 различных отделений, в том числе: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1) 717 отделений социального обслуживания на дому, в которых состоят на учете более 47 тысяч пожилых граждан и инвалидов. Из общего числа обслуживаемых 82,4 процента граждан проживает в сельской местности, 17,6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процентов - в городском секторе. Социальное обслуживание осуществляют 8 800 социальных работников.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 2006 году открыто 11 отделений социального обслуживания на дому в учреждениях городов Геленджика, Горячего Ключа, Новороссийска, г. Сочи (Центральный район), Красноармейского, Крыловского, Ленинградского, Мостовского, Славянского, Туапсинского, Успенского районов;</w:t>
      </w:r>
      <w:proofErr w:type="gramEnd"/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 203 специализированных отделения социально-медицинского обслуживания на дому с охватом более 7,2 тыс.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чел. Их обслуживанием занято 2,5 тыс. специалистов.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2006 году было открыто 8 отделений в учреждениях городов Новороссийска, Краснодара, Славянского, Красноармейского, Павловского 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Щербиновского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районов.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Охват населения в сельской местности по социально-медицинскому обслуживанию на дому составляет 72,5 процента от общего количества обслуживаемых граждан.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начала года число населенных пунктов, не охваченных надомным социальным обслуживанием, уменьшилось на 11 (с 52 до 41). Работа по предоставлению социальных услуг гражданам, проживающим в отдаленных населенных пунктах, продолжается путем развития мобильных форм социального обслуживания;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3) 113 отделений срочного социального обслуживания функционируют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оказания разовых услуг населению.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отделениях срочного социального обслуживания работает более 1,3 тыс. человек. За 2014 год ими оказано свыше 1 млн. 150 тысяч услуг более 294 тысячам граждан.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4) 19 отделений временного проживания на 430 мест - обслужено 1435 чел., 5 социально-реабилитационных отделений на 109 мест, обслужено 800 чел., 12 отделений дневного пребывания на 265 мест, обслужено – 2030 чел.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5) 6 учреждений (отделений) для лиц без определенного места жительства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занятий на 294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койко-места. Ими обслужено более 4,5 тыс. человек, что на 1125 человек больше, чем за предыдущий год. Данные учреждения (отделения) действуют в городах Краснодаре, Кропоткине, Новороссийске, Туапсе, Калининском и Курганинском районах.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текущем году продолжена работа по развитию новых форм социального обслуживания граждан пожилого возраста и инвалидов.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городе Туапсе,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Динском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Павловском, Славянском, Тихорецком, Успенском районах организована работа "стационаров на дому", что позволяет осуществлять уход за пожилыми людьми, временно потерявшими способность к самообслуживанию, во время болезни или при обострении хронических заболеваний. На время болезни клиента социальному работнику устанавливается гибкий график работы, позволяющий осуществлять ежедневные посещения.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центрах социального обслуживания города Сочи, Апшеронского,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Абинского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Белоглинского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Белореченского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Крымского,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Курганинского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Кущевского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Лабинского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Мостовского,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Усть-Лабинского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районов действуют выездные мобильные бригады, сформированные из специалистов различных по профилю, которые оказывают помощь гражданам пожилого возраста и инвалидам, проживающим в отдаленных населенных пунктах, не охваченных социальным обслуживанием.</w:t>
      </w:r>
    </w:p>
    <w:p w:rsidR="009A59D2" w:rsidRDefault="009A59D2" w:rsidP="009A59D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ВАбинском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районе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созданы специализированные выездные бригады для социального обслуживания ветеранов и участников Великой Отечественной войны. В городе Кропоткине,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Гулькевичском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Кущевском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районах осуществляется организация подвоза граждан пожилого возраста и инвалидов в лечебные учреждения, учреждения культуры ("социальные рейсы").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2.4 Специфика работы специализированного отделения социально медицинского обслуживания на дому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Проанализирована медико-социальная работа с пожилыми людьми на примере центра МУСЗН "Центр социального обслуживания граждан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пожилого возраста и инвалидов"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 Армавира.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направления деятельности отделения:</w:t>
      </w:r>
    </w:p>
    <w:p w:rsidR="009A59D2" w:rsidRDefault="009A59D2" w:rsidP="009A59D2">
      <w:pPr>
        <w:keepNext/>
        <w:widowControl w:val="0"/>
        <w:tabs>
          <w:tab w:val="left" w:pos="11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выявление и учет граждан, нуждающихся в социальных услугах, оказываемых отделением;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оказание социальной, бытовой, доврачебной медицинской помощи на дому;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оказание морально-психологической поддержки обслуживаемым гражданам и членам их семей;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наблюдение за состоянием здоровья обслуживаемых граждан и проведение мероприятий, направленных на профилактику обострений у них хронических заболеваний;</w:t>
      </w:r>
    </w:p>
    <w:p w:rsidR="009A59D2" w:rsidRDefault="009A59D2" w:rsidP="009A59D2">
      <w:pPr>
        <w:keepNext/>
        <w:widowControl w:val="0"/>
        <w:tabs>
          <w:tab w:val="left" w:pos="9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отделения осуществляется во взаимодействии с территориальными учреждениями здравоохранения.</w:t>
      </w:r>
    </w:p>
    <w:p w:rsidR="009A59D2" w:rsidRDefault="009A59D2" w:rsidP="009A59D2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Зачисление на обслуживание в отделение производится на основании личного заявления, медицинского заключения о состоянии здоровья, акта материально-бытового обследования и справки о размере получаемой пенсии.</w:t>
      </w:r>
    </w:p>
    <w:p w:rsidR="009A59D2" w:rsidRDefault="009A59D2" w:rsidP="009A59D2">
      <w:pPr>
        <w:keepNext/>
        <w:widowControl w:val="0"/>
        <w:tabs>
          <w:tab w:val="left" w:pos="9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Противопоказаниями к принятию на обслуживание в отделение являются:</w:t>
      </w:r>
    </w:p>
    <w:p w:rsidR="009A59D2" w:rsidRDefault="009A59D2" w:rsidP="009A59D2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у граждан психических заболеваний;</w:t>
      </w:r>
    </w:p>
    <w:p w:rsidR="009A59D2" w:rsidRDefault="009A59D2" w:rsidP="009A59D2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хронического алкоголизма;</w:t>
      </w:r>
    </w:p>
    <w:p w:rsidR="009A59D2" w:rsidRDefault="009A59D2" w:rsidP="009A59D2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венерических и инфекционных заболеваний;</w:t>
      </w:r>
    </w:p>
    <w:p w:rsidR="009A59D2" w:rsidRDefault="009A59D2" w:rsidP="009A59D2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бактерионосительства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9A59D2" w:rsidRDefault="009A59D2" w:rsidP="009A59D2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открытых форм туберкулеза, а также иных тяжелых заболеваний, требующих лечения в специализированных учреждениях органов здравоохранения.</w:t>
      </w:r>
    </w:p>
    <w:p w:rsidR="009A59D2" w:rsidRDefault="009A59D2" w:rsidP="009A59D2">
      <w:pPr>
        <w:keepNext/>
        <w:widowControl w:val="0"/>
        <w:tabs>
          <w:tab w:val="left" w:pos="9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 в предоставлении социальных услуг центром по медицинским показаниям оформляется совместным заключением его руководства и врачебно-консультативной комиссии учреждения здравоохранения.</w:t>
      </w:r>
    </w:p>
    <w:p w:rsidR="009A59D2" w:rsidRDefault="009A59D2" w:rsidP="009A59D2">
      <w:pPr>
        <w:keepNext/>
        <w:widowControl w:val="0"/>
        <w:tabs>
          <w:tab w:val="left" w:pos="9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Территория обслуживания и график работы социальных работников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устанавливается заведующим отделением с учетом степени и характера нуждаемости граждан в помощи, характера оказываемых им услуг, компактности проживания, транспортных связей, наличия предприятий торговли, общественного питания, бытового обслуживания, а также учреждений органов здравоохранения. 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Периодичность посещения обслуживаемых граждан не реже 3-5 раз в неделю.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организацией работы отделения, за расходованием финансовых средств, взимание оплаты за социальные услуги осуществляет администрация центра социального обслуживания населения и управление социальной защиты населения». 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Многие пациенты отделения, потеряли или не смогли создать свои семьи. Но и у тех, у кого есть дети, нередко складываются с ними психологически сложные взаимоотношения. Как показывает опыт, и подтверждают литературные данные, наличие родственников не всегда определяет качество ухода за престарелыми людьми. Нередко ухаживающие сами люди преклонного возраста, живут в других районах города или просто очень заняты. 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большинство пациентов отделения – совершенно одинокие престарелые или супружеские пары; в меньшей степени, те, чьи родственники по тем или иным причинам не могут или отказываются помогать им. 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Уже первые визиты показали эффективность психологической и медицинской поддержки пожилых и старых людей. Психологическая помощь престарелым и инвалидам особенно актуальна в связи с тем, что у большинства из них наблюдаются так называемые посттравматические стрессовые расстройства с различными психосоматическими проявлениями. Доверительные, дружеские, неформальные отношения между пациентом и медицинской сестрой, социальным работником, – а именно такой стиль отношений характерен для специализированного отделения, способствуют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улучшению психического состояния пациентов. 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Центр не ставит целью в своей работе подменять государственные медицинские службы, а лишь дополняет их усилия в тех областях, где эти структуры по тем или иным причинам недостаточно активны. 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Оказание помощи на дому означает предоставление услуг и необходимого оборудования пациентам по месту их проживания с целью восстановления и поддержания максимального уровня здоровья, функционирования и комфорта. 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Медико-социальная помощь на дому является альтернативой госпитализации пожилых людей. Этот вид помощи дешевле стационарного и амбулаторного лечения. 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«За период работы сложились методы поиска кадров для социальной службы, инструктажа и первичного обучения, контроля работы»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азработана документация для оформления договора, финансовой отчетности, а также формы дневников учета посещения клиентов, ежемесячных рапортов о состоянии подопечных. 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оформлением договора с социальным работником заведующая отделением беседует с кандидатом, выявляет мотивацию, психологические особенности будущего работника социальной службы. Новый сотрудник заполняет анкету, договор специальной формы, изучает перечень функциональных обязанностей, а также получает всю необходимую информацию. Заведующая отделением подробно инструктирует нового сотрудника. Рассказывает об истории центра, о программе "Помощь на дому", об особенностях ухода за пожилыми и старыми людьми, о морально-этических требованиях, предъявляемых к социальному работнику или медицинской сестре. Затем заведующая отделением и медицинская сестра подбирают пациентов. Необходимо, чтобы социальный работник и его пациент по возможности проживали неподалеку друг от друга. Это важно для сокращения потерь времени на переезды.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вновь выявленный пациент в прошлом не обращался в центр, 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посещают на дому. В ходе визита обращают внимание на особенности физического, психического и социального состояния пациента, выявляются его потребности в социально-бытовых, медико-социальных и иных услугах.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Заведующая отделением рассказывает клиенту о его будущем помощнике, согласовывает объем работы, частоту визитов социального работника и медицинской сестры. 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Функциональные обязанности социального работника следующие: уборка жилища не реже 1 раза в неделю, стирка белья, доставка продуктов и лекарств, помощь в приготовлении пищи, в принятии ванны, сопровождение на прогулку, в медицинское учреждение, на кладбище для посещения могил родственников. «Однако деятельность социальных работников не ограничивается этими функциональными обязанностями». [26; с. 47].Нередко они становятся самыми близкими людьми для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престарелых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оказывают им значительную психологическую поддержку.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По статистике 88 % всей помощи пожилым обеспечивается социальными работниками и медицинскими сестрами, 9 % обследованных, нуждающихся в уходе, получают ее от своих детей.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Роль внуков и внучек в уходе за своими дедушками и бабушками ничтожно мала. Опыт показывает, что роль неформальных источников помощи престарелым людям невелика – 3%. Отчасти это объясняется обследованием преимущественно одиноких престарелых как наиболее нуждающихся. В связи с этим важно изучать окружение, в котором живет пациент, и тех, кто оказывает ему помощь, не являясь профессиональным работником социального обеспечения или медицинского обслуживания, т. е. семью, друзей, знакомых и соседей.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Опрашивая клиентов о тех, кто помогает им в выполнении тех или иных домашних функций (соседи, друзья или родственники), социальный работник стремится наладить сотрудничество с ними, чтобы дополнять виды помощи. Изучив, таким образом, различные аспекты потребности в услугах и окружение пациента, заведующая отделением передает данные социальному работнику, при этом определяются частота посещений и виды социальной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помощи. 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Задачей социальных работников и медицинских сестер совместно с сотрудниками ЛПУ, максимально мобилизовать усилия самого клиента на преодоление физических, психологических, социальных ограничений. Не устарело положение о том, что цель вмешательства при геронтологическом уходе - оказание такой помощи пожилым людям, чтобы они могли жить самостоятельно у себя дома. Большое значение также придается обучению членов семьи, родственников, самого больного приемам ухода и само ухода. В Центре обеспечивают или рекомендуют гигиенические, ортопедические и другие вспомогательные средства, облегчающие уход и реабилитацию, вовлекаем в этот процесс психолога, психотерапевтов, специалистов по лечебной физкультуре и массажу.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специализированном отделении медико-социального обслуживания на дому обслуживаются граждане пожилого возраста и инвалиды, имеющие медицинские и социальные проблемы, которые взаимно потенцируют друг друга и решение которых затруднительно в рамках односторонних профессиональных мероприятий.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«Работа с такими клиентами одинаково трудна у медицинских сестёр и социальных работников, так как требует решения проблем, выходящих за рамки их функциональных обязанностей и профессиональной деятельности». 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Посещая тяжелых больных, сотрудники отделения зачастую вынуждены принимать самостоятельные решения.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очень ответственно – принимать самостоятельные решения, требует высокой квалификации сотрудников и дополнительных знаний. Задачей центра является подготовить их таким образом, чтобы они не терялись в любой ситуации и могли оказать квалифицированную помощь. Это достигается постоянным обучением сотрудников.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изучив документацию и специфику работы в специализированном отделении социально-медицинского обслуживания на дому, мы пришли к следующему выводу. 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lastRenderedPageBreak/>
        <w:t>Пациенты специализированного отделения, это наиболее тяжелые в медицинском и наиболее незащищенная в социальном плане, группа больных, требующая к себе повышенного внимания, больших физических и психоэмоциональных затрат, обслуживающего их персонала, большого расхода лекарств и материально технических средств.</w:t>
      </w:r>
      <w:proofErr w:type="gramEnd"/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«К сожалению, на сегодняшний день невозможно осуществить круглосуточный уход за пациентами, в вечернее и ночное время приходится привлекать соседей, волонтеров, вызывать скорую помощь». 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оценки качества ухода за пожилыми гражданами и инвалидами на дому не простая. Оценивая качество работы по уходу за клиентами естественно задать вопрос: как организованна эта работа, как работает персонал, каковы объемы деятельности, какие применяются технологии для достижения качественного обслуживания?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Процессуальный подход к оценке качества помощи как раз и позволяет ответить на эти вопросы.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процесса ухода за пациентом включает оценку:</w:t>
      </w:r>
    </w:p>
    <w:p w:rsidR="009A59D2" w:rsidRDefault="009A59D2" w:rsidP="009A59D2">
      <w:pPr>
        <w:keepNext/>
        <w:widowControl w:val="0"/>
        <w:tabs>
          <w:tab w:val="left" w:pos="14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объем деятельности;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работа персонала;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ведение документации.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оценке процесса ухода за пожилыми людьми мы определили для себя следующие моменты.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Это: соответствие перечня услуг и объема помощи потребностям пациента;</w:t>
      </w:r>
    </w:p>
    <w:p w:rsidR="009A59D2" w:rsidRDefault="009A59D2" w:rsidP="009A59D2">
      <w:pPr>
        <w:keepNext/>
        <w:widowControl w:val="0"/>
        <w:tabs>
          <w:tab w:val="left" w:pos="14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соответствие оказываемых услуг установленным стандартам;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своевременность оказания услуг;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очень важно также, соответствует ли деятельность медсестры назначениям врача, каковы взаимоотношения пациента и персонала, соответствует ли ведение документации установленным требованиям.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считаем, что качество – это система управления, ориентированная на людей, что бы мы ни делали, должны знать – нужно это людям или нет.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Достигается это через оценку потребностей. Оценка потребностей – очень важный метод социальной работы. Он используется во многих социальных технологиях, в том числе положен в основу технологий прогнозирования и моделирования. 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Еженедельно на рабочих совещаниях обсуждаются проблемы деятельности службы, вопросы качества, периодически проводятся «мозговые штурмы», в результате которых рождаются новые идеи. Это тоже можно считать новой технологией. Сравнивая начальные и конечные данные, появилась возможность судить о результатах работы.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before="240" w:after="12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ЗАКЛЮЧЕНИЕ</w:t>
      </w:r>
    </w:p>
    <w:p w:rsidR="009A59D2" w:rsidRDefault="009A59D2" w:rsidP="009A59D2">
      <w:pPr>
        <w:keepNext/>
        <w:widowControl w:val="0"/>
        <w:tabs>
          <w:tab w:val="left" w:pos="10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Системный кризис современного общества, дестабилизация большинства его социально-экономических структур, неопределенность ближайших и отдаленных перспектив обуславливают особое внимание к вопросам социальной защиты населения. «Снижение здоровья населения выводит на первый план проблему реорганизации медико-социальной помощи».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и за рубежом сложились свои традиции, собственный опыт социальной работы и медико-социальной помощи, которые тесно связаны с имеющимися социальными институтами и возможностями здравоохранения.</w:t>
      </w:r>
    </w:p>
    <w:p w:rsidR="009A59D2" w:rsidRDefault="009A59D2" w:rsidP="009A59D2">
      <w:pPr>
        <w:keepNext/>
        <w:widowControl w:val="0"/>
        <w:tabs>
          <w:tab w:val="left" w:pos="10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значительные различия медико-социальной реабилитации в разных странах, все шире развивается международное сотрудничество в этой сфере, все чаще поднимается вопрос о необходимости международного планирования и разработки координированной программы реабилитации физически и психически неполноценных лиц.</w:t>
      </w:r>
    </w:p>
    <w:p w:rsidR="009A59D2" w:rsidRDefault="009A59D2" w:rsidP="009A59D2">
      <w:pPr>
        <w:keepNext/>
        <w:widowControl w:val="0"/>
        <w:tabs>
          <w:tab w:val="left" w:pos="10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реабилитации инвалидов и лиц пожилого и старческого возраста достигнуты определенные успехи, но эта проблема требует решения еще многих задач организационного и методического порядка. Но уже сделанные шаги по внедрению социальной работы в Центрах социального обслуживания, что вселяет надежду на то, что со временем она займет положенное ей место и станет неотъемлемой частью в процессе полноценной реабилитации граждан пожилого и старческого возраста, инвалидов. «Хочется надеяться, что эффективность социальной работы в дальнейшем будет только повышаться, и деятельность специалистов станет неотъемлемой частью помощи лицам, столь нуждающимся в поддержке».</w:t>
      </w:r>
    </w:p>
    <w:p w:rsidR="009A59D2" w:rsidRDefault="009A59D2" w:rsidP="009A59D2">
      <w:pPr>
        <w:keepNext/>
        <w:widowControl w:val="0"/>
        <w:tabs>
          <w:tab w:val="left" w:pos="10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Современное состояние в структуре социальных служб служит предпосылкой для создания новых форм и методов работы. Для успешного решения задач необходимо значительно расширить и улучшить систему реабилитации. Старые методы и формы организации лечебного процесса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удовлетворяют ни больных, ни их родственников, больные предпочитают лечиться в поликлиниках, стационарах либо в домашних условиях.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Недостаточность предоставляемых медико-социальных услуг накладывает отпечаток на эффективность всех реабилитационных мероприятий.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Выявление основных противоречий между реально сложившийся практикой медико-социальной реабилитации и потребностями клиентов, выше описанных категорий, является актуальной задачей на сегодняшний день, особенно для учреждениях социальной защиты.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Современные подходы к оказанию подобного вида социальной помощи различны и многообразны, и для предоставления эффективной медико-социальной реабилитации необходимо определить уровень удовлетворенности потребителей медико-социальных услуг.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Наше медико-социальное исследование показало, что причиной первостепенной значимости проживания в геронтологическом центре является снижение способности к самообслуживанию. Это говорит о большой значимости медицинской и социальной работы геронтологического центра, так как более трети пожилых людей не могут обойтись без постоянного медицинского ухода и социального обслуживания. 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СПИСОК ЛИТЕРАТУРЫ</w:t>
      </w:r>
    </w:p>
    <w:p w:rsidR="009A59D2" w:rsidRDefault="009A59D2" w:rsidP="009A59D2">
      <w:pPr>
        <w:keepNext/>
        <w:widowControl w:val="0"/>
        <w:tabs>
          <w:tab w:val="left" w:pos="374"/>
          <w:tab w:val="left" w:pos="9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Боярский А.Я., Шушерин П.П. Демографическая статистика. – М: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Госстатиздат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1955.-332с. 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Бочарова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В.Г. Педагогика социальной работы.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М.:Аргус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1994. </w:t>
      </w:r>
    </w:p>
    <w:p w:rsidR="009A59D2" w:rsidRDefault="009A59D2" w:rsidP="009A59D2">
      <w:pPr>
        <w:keepNext/>
        <w:widowControl w:val="0"/>
        <w:tabs>
          <w:tab w:val="left" w:pos="374"/>
          <w:tab w:val="left" w:pos="9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Бердышев Г.Д. Эколого-генетические факторы старения и долголетия. – Л.: Наука, 1968.</w:t>
      </w:r>
    </w:p>
    <w:p w:rsidR="009A59D2" w:rsidRDefault="009A59D2" w:rsidP="009A59D2">
      <w:pPr>
        <w:keepNext/>
        <w:widowControl w:val="0"/>
        <w:tabs>
          <w:tab w:val="left" w:pos="374"/>
          <w:tab w:val="left" w:pos="9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Венедиктов Д.Д. Международные проблемы здравоохранения. – М.: Медицина, 2007. – 374с.</w:t>
      </w:r>
    </w:p>
    <w:p w:rsidR="009A59D2" w:rsidRDefault="009A59D2" w:rsidP="009A59D2">
      <w:pPr>
        <w:keepNext/>
        <w:widowControl w:val="0"/>
        <w:tabs>
          <w:tab w:val="left" w:pos="374"/>
          <w:tab w:val="left" w:pos="9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Григорьев С.И.,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Гусляков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Л.Г., Ельчанинов В.А. Теория и методология социальной работы. – М.: 1994.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Гусева И.С. Демографическая статистика. М.: ЦОЛИУВ, 1987.-31с.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Гамезо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М.В., Герасимова В.С., Горелова Г.Г., Орлова Л.М. Возрастная психология: личность от молодости до старости. – М.: Педагогическое общество России, Изд. Дом «Ноосфера», 1999.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Грановская Р. М. Элементы практической психологии – Л.: Изд. Ленингр. ун-та, 1988.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Губачев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Ю.Н.,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Макиенко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В.В. Гериатрические проблемы семейной медицины – СПб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2000.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Государство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малоимущие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 на чём останавливается социальная помощь. // Человек и труд, 2002 №1 с. 35 – 37.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Григорьев С.И.,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Гуслякова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Л.Г. Социология для социальной работы. Учеб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особие для студ. Вузов2-е издание доп.,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перераб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– М.: Издательский дом МАГИСТР – ПРЕСС, 2002. -164с.</w:t>
      </w:r>
    </w:p>
    <w:p w:rsidR="009A59D2" w:rsidRDefault="009A59D2" w:rsidP="009A59D2">
      <w:pPr>
        <w:keepNext/>
        <w:widowControl w:val="0"/>
        <w:tabs>
          <w:tab w:val="left" w:pos="374"/>
          <w:tab w:val="left" w:pos="9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Гаптов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В., Алферова Т., Савостина Е. Новая стратегия подготовки врача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реабилитолога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//Врач. - 1994. - №4. – С.42-45.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>
        <w:rPr>
          <w:rFonts w:ascii="Times New Roman CYR" w:hAnsi="Times New Roman CYR" w:cs="Times New Roman CYR"/>
          <w:sz w:val="28"/>
          <w:szCs w:val="28"/>
        </w:rPr>
        <w:tab/>
        <w:t>Гуманистически подход к охране здоровья/Под общ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ед. 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Берковитц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– М.: Аспект Пресс, 1998. – 254с.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</w:t>
      </w:r>
      <w:r>
        <w:rPr>
          <w:rFonts w:ascii="Times New Roman CYR" w:hAnsi="Times New Roman CYR" w:cs="Times New Roman CYR"/>
          <w:sz w:val="28"/>
          <w:szCs w:val="28"/>
        </w:rPr>
        <w:tab/>
        <w:t>Гурович И. Социальная реабилитация психически больных//Врач. - 1995. - №2. – С.34-37.</w:t>
      </w:r>
    </w:p>
    <w:p w:rsidR="009A59D2" w:rsidRDefault="009A59D2" w:rsidP="009A59D2">
      <w:pPr>
        <w:keepNext/>
        <w:widowControl w:val="0"/>
        <w:tabs>
          <w:tab w:val="left" w:pos="374"/>
          <w:tab w:val="left" w:pos="9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</w:t>
      </w:r>
      <w:r>
        <w:rPr>
          <w:rFonts w:ascii="Times New Roman CYR" w:hAnsi="Times New Roman CYR" w:cs="Times New Roman CYR"/>
          <w:sz w:val="28"/>
          <w:szCs w:val="28"/>
        </w:rPr>
        <w:tab/>
        <w:t>Дементьева Н.Ф., Устинова Г.В. Формы и методы медико-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социальнойреабилитации нетрудоспособных граждан. – М: 1991.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Дмитриев А.Г.,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Усманов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Б.Ф.,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Шелейнов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Н.И. Социальные инновации: сущность, практика осуществления. – М: 1992. 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Дыскин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А.А.,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Танюхина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Э.И. Социально бытовая и трудовая реабилитация инвалидов и пожилых граждан: Руководство для подготовки социальных работников. – М.: Логос, 1996.</w:t>
      </w:r>
    </w:p>
    <w:p w:rsidR="009A59D2" w:rsidRDefault="009A59D2" w:rsidP="009A59D2">
      <w:pPr>
        <w:keepNext/>
        <w:widowControl w:val="0"/>
        <w:tabs>
          <w:tab w:val="left" w:pos="374"/>
          <w:tab w:val="left" w:pos="9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18.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Дыскин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А.А.,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Танюхина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Э.И. Социально-бытовая и трудовая реабилитация инвалидов и пожилых граждан. – М.: Логос, 1996. – 224с.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19.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Дыскин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А.А., Попова Н.В. Эффективность медицинской реабилитации инвалидов//Здравоохранение Российской Федерации. - 1997. - №3. – С.24-27.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Железняк Е.С., Вишняков Н.И., Петрова Н.Г. Мнение пациентов как важное направление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улучшения системы обеспечения качества медицинской помощи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больнице//Здравоохранение РФ. – 1998. - №5. – С.39-40.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Зейгарник Б.С.,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Братусь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Б.С. Очерки по психологии аномального развития личности. – М.: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Моск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ун-т, 1980. – 169с.</w:t>
      </w:r>
    </w:p>
    <w:p w:rsidR="009A59D2" w:rsidRDefault="009A59D2" w:rsidP="009A59D2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22.</w:t>
      </w:r>
      <w:r>
        <w:rPr>
          <w:rFonts w:ascii="Times New Roman CYR" w:hAnsi="Times New Roman CYR" w:cs="Times New Roman CYR"/>
          <w:sz w:val="28"/>
          <w:szCs w:val="28"/>
        </w:rPr>
        <w:tab/>
        <w:t>Илларионов В. Основы реабилитации//Врач. - 1997. - №3. – С.8-10.</w:t>
      </w:r>
    </w:p>
    <w:p w:rsidR="009A59D2" w:rsidRDefault="009A59D2" w:rsidP="009A59D2">
      <w:pPr>
        <w:keepNext/>
        <w:widowControl w:val="0"/>
        <w:tabs>
          <w:tab w:val="left" w:pos="374"/>
          <w:tab w:val="left" w:pos="9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23.</w:t>
      </w:r>
      <w:r>
        <w:rPr>
          <w:rFonts w:ascii="Times New Roman CYR" w:hAnsi="Times New Roman CYR" w:cs="Times New Roman CYR"/>
          <w:sz w:val="28"/>
          <w:szCs w:val="28"/>
        </w:rPr>
        <w:tab/>
        <w:t>Игнатов А., Об изменениях пенсионного обеспечения // Экономист, 2001, № 10.</w:t>
      </w:r>
    </w:p>
    <w:p w:rsidR="00F7377A" w:rsidRDefault="00F7377A"/>
    <w:sectPr w:rsidR="00F7377A" w:rsidSect="00D66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52B"/>
    <w:multiLevelType w:val="singleLevel"/>
    <w:tmpl w:val="31340498"/>
    <w:lvl w:ilvl="0">
      <w:start w:val="1"/>
      <w:numFmt w:val="decimal"/>
      <w:lvlText w:val="%1"/>
      <w:legacy w:legacy="1" w:legacySpace="0" w:legacyIndent="283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BD6"/>
    <w:rsid w:val="00101A1E"/>
    <w:rsid w:val="00321BD6"/>
    <w:rsid w:val="00445DE9"/>
    <w:rsid w:val="004A04DE"/>
    <w:rsid w:val="009A59D2"/>
    <w:rsid w:val="00D6639D"/>
    <w:rsid w:val="00F73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D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A1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D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A1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title>
      <c:txPr>
        <a:bodyPr/>
        <a:lstStyle/>
        <a:p>
          <a:pPr>
            <a:defRPr sz="1396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показатель контингента, проживающего в домах-интернатах Российской Федерации</c:v>
                </c:pt>
              </c:strCache>
            </c:strRef>
          </c:tx>
          <c:dLbls>
            <c:dLbl>
              <c:idx val="0"/>
              <c:layout>
                <c:manualLayout>
                  <c:x val="-0.10810403907844852"/>
                  <c:y val="7.6525614154346375E-2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0.12078904199475066"/>
                  <c:y val="-0.1243599765856605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4.7354276027997057E-2"/>
                  <c:y val="0.11411698537682802"/>
                </c:manualLayout>
              </c:layout>
              <c:dLblPos val="bestFit"/>
              <c:showVal val="1"/>
            </c:dLbl>
            <c:txPr>
              <a:bodyPr/>
              <a:lstStyle/>
              <a:p>
                <a:pPr>
                  <a:defRPr sz="1197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Пожилой</c:v>
                </c:pt>
                <c:pt idx="1">
                  <c:v>Старческий</c:v>
                </c:pt>
                <c:pt idx="2">
                  <c:v>Долгожители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0.36800000000000016</c:v>
                </c:pt>
                <c:pt idx="1">
                  <c:v>0.56899999999999995</c:v>
                </c:pt>
                <c:pt idx="2">
                  <c:v>6.3000000000000014E-2</c:v>
                </c:pt>
              </c:numCache>
            </c:numRef>
          </c:val>
        </c:ser>
        <c:firstSliceAng val="0"/>
      </c:pieChart>
      <c:spPr>
        <a:noFill/>
        <a:ln w="25332">
          <a:noFill/>
        </a:ln>
      </c:spPr>
    </c:plotArea>
    <c:legend>
      <c:legendPos val="r"/>
      <c:txPr>
        <a:bodyPr/>
        <a:lstStyle/>
        <a:p>
          <a:pPr>
            <a:defRPr sz="1197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Половая принадлежность</c:v>
                </c:pt>
              </c:strCache>
            </c:strRef>
          </c:tx>
          <c:dLbls>
            <c:dLbl>
              <c:idx val="0"/>
              <c:layout>
                <c:manualLayout>
                  <c:x val="-8.4349846894138214E-2"/>
                  <c:y val="-0.17790047328421296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Val val="1"/>
            </c:dLbl>
            <c:dLbl>
              <c:idx val="1"/>
              <c:layout>
                <c:manualLayout>
                  <c:x val="0.10400317147856614"/>
                  <c:y val="0.15070128282157683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Женщины</c:v>
                </c:pt>
                <c:pt idx="1">
                  <c:v>Мужчины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0.73100000000000021</c:v>
                </c:pt>
                <c:pt idx="1">
                  <c:v>0.26900000000000002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396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Состояние здоровья людей, находящихся в домах-интернатах</c:v>
                </c:pt>
              </c:strCache>
            </c:strRef>
          </c:tx>
          <c:dLbls>
            <c:txPr>
              <a:bodyPr/>
              <a:lstStyle/>
              <a:p>
                <a:pPr>
                  <a:defRPr sz="1196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Психические патологии</c:v>
                </c:pt>
                <c:pt idx="1">
                  <c:v>Ограничение двигательной активности</c:v>
                </c:pt>
                <c:pt idx="2">
                  <c:v>Недееспособные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0.88</c:v>
                </c:pt>
                <c:pt idx="1">
                  <c:v>0.67900000000000038</c:v>
                </c:pt>
                <c:pt idx="2">
                  <c:v>0.62300000000000022</c:v>
                </c:pt>
              </c:numCache>
            </c:numRef>
          </c:val>
        </c:ser>
        <c:axId val="180947584"/>
        <c:axId val="180994432"/>
      </c:barChart>
      <c:catAx>
        <c:axId val="18094758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97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0994432"/>
        <c:crosses val="autoZero"/>
        <c:auto val="1"/>
        <c:lblAlgn val="ctr"/>
        <c:lblOffset val="100"/>
      </c:catAx>
      <c:valAx>
        <c:axId val="180994432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196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0947584"/>
        <c:crosses val="autoZero"/>
        <c:crossBetween val="between"/>
      </c:valAx>
    </c:plotArea>
    <c:legend>
      <c:legendPos val="r"/>
      <c:txPr>
        <a:bodyPr/>
        <a:lstStyle/>
        <a:p>
          <a:pPr>
            <a:defRPr sz="1196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 инвалидов</c:v>
                </c:pt>
              </c:strCache>
            </c:strRef>
          </c:tx>
          <c:dLbls>
            <c:dLbl>
              <c:idx val="0"/>
              <c:layout>
                <c:manualLayout>
                  <c:x val="-0.16570401356080491"/>
                  <c:y val="3.2279402574678588E-2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Val val="1"/>
            </c:dLbl>
            <c:dLbl>
              <c:idx val="1"/>
              <c:layout>
                <c:manualLayout>
                  <c:x val="0.13498860819480898"/>
                  <c:y val="-0.12389857517810279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Val val="1"/>
            </c:dLbl>
            <c:dLbl>
              <c:idx val="2"/>
              <c:layout>
                <c:manualLayout>
                  <c:x val="0.10033236730825314"/>
                  <c:y val="0.1699725034370704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Инвалиды 3 группы</c:v>
                </c:pt>
                <c:pt idx="1">
                  <c:v>Инвалиды 2 группы</c:v>
                </c:pt>
                <c:pt idx="2">
                  <c:v>Инвалиды 1 группы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0.43200000000000011</c:v>
                </c:pt>
                <c:pt idx="1">
                  <c:v>0.40900000000000009</c:v>
                </c:pt>
                <c:pt idx="2">
                  <c:v>0.15900000000000006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 год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Число учреждений для граждан пожилого возраста и инвалидов</c:v>
                </c:pt>
                <c:pt idx="1">
                  <c:v>Количество мест, тысяч</c:v>
                </c:pt>
                <c:pt idx="2">
                  <c:v>Количество проживающих, тысяч человек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1542</c:v>
                </c:pt>
                <c:pt idx="1">
                  <c:v>255</c:v>
                </c:pt>
                <c:pt idx="2">
                  <c:v>241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 год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Число учреждений для граждан пожилого возраста и инвалидов</c:v>
                </c:pt>
                <c:pt idx="1">
                  <c:v>Количество мест, тысяч</c:v>
                </c:pt>
                <c:pt idx="2">
                  <c:v>Количество проживающих, тысяч человек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1579</c:v>
                </c:pt>
                <c:pt idx="1">
                  <c:v>278</c:v>
                </c:pt>
                <c:pt idx="2">
                  <c:v>245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 год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Число учреждений для граждан пожилого возраста и инвалидов</c:v>
                </c:pt>
                <c:pt idx="1">
                  <c:v>Количество мест, тысяч</c:v>
                </c:pt>
                <c:pt idx="2">
                  <c:v>Количество проживающих, тысяч человек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1612</c:v>
                </c:pt>
                <c:pt idx="1">
                  <c:v>287</c:v>
                </c:pt>
                <c:pt idx="2">
                  <c:v>258</c:v>
                </c:pt>
              </c:numCache>
            </c:numRef>
          </c:val>
        </c:ser>
        <c:axId val="182561024"/>
        <c:axId val="182566912"/>
      </c:barChart>
      <c:catAx>
        <c:axId val="18256102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96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2566912"/>
        <c:crosses val="autoZero"/>
        <c:auto val="1"/>
        <c:lblAlgn val="ctr"/>
        <c:lblOffset val="100"/>
      </c:catAx>
      <c:valAx>
        <c:axId val="18256691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2561024"/>
        <c:crosses val="autoZero"/>
        <c:crossBetween val="between"/>
      </c:valAx>
    </c:plotArea>
    <c:legend>
      <c:legendPos val="r"/>
      <c:txPr>
        <a:bodyPr/>
        <a:lstStyle/>
        <a:p>
          <a:pPr>
            <a:defRPr sz="1196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 год</c:v>
                </c:pt>
              </c:strCache>
            </c:strRef>
          </c:tx>
          <c:spPr>
            <a:solidFill>
              <a:srgbClr val="00FF00"/>
            </a:solidFill>
          </c:spPr>
          <c:dLbls>
            <c:dLbl>
              <c:idx val="0"/>
              <c:layout>
                <c:manualLayout>
                  <c:x val="-2.3148148148148147E-3"/>
                  <c:y val="-2.380952380952381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1"/>
              <c:layout>
                <c:manualLayout>
                  <c:x val="-1.3888888888888938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2"/>
              <c:layout>
                <c:manualLayout>
                  <c:x val="-3.0092592592592633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3"/>
              <c:layout>
                <c:manualLayout>
                  <c:x val="-3.9351851851851853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4"/>
              <c:layout>
                <c:manualLayout>
                  <c:x val="-2.7777777777777853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Численность постоянного населения, человек</c:v>
                </c:pt>
                <c:pt idx="1">
                  <c:v>Пенсионеров</c:v>
                </c:pt>
                <c:pt idx="2">
                  <c:v>Инвалидов из них</c:v>
                </c:pt>
                <c:pt idx="3">
                  <c:v>Численность граждан, состоящих на учёте в управлении социальной защиты населения</c:v>
                </c:pt>
                <c:pt idx="4">
                  <c:v>Из них имеют право на меры социальной поддержки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191389</c:v>
                </c:pt>
                <c:pt idx="1">
                  <c:v>54941</c:v>
                </c:pt>
                <c:pt idx="2">
                  <c:v>22967</c:v>
                </c:pt>
                <c:pt idx="3">
                  <c:v>123878</c:v>
                </c:pt>
                <c:pt idx="4">
                  <c:v>46099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rgbClr val="0000FF"/>
            </a:solidFill>
          </c:spPr>
          <c:dLbls>
            <c:dLbl>
              <c:idx val="0"/>
              <c:layout>
                <c:manualLayout>
                  <c:x val="4.3981299212598433E-2"/>
                  <c:y val="1.190476190476192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1"/>
              <c:layout>
                <c:manualLayout>
                  <c:x val="2.7777777777777922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2"/>
              <c:layout>
                <c:manualLayout>
                  <c:x val="2.0833333333333412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3"/>
              <c:layout>
                <c:manualLayout>
                  <c:x val="2.31481481481481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4"/>
              <c:layout>
                <c:manualLayout>
                  <c:x val="2.5462962962962982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Численность постоянного населения, человек</c:v>
                </c:pt>
                <c:pt idx="1">
                  <c:v>Пенсионеров</c:v>
                </c:pt>
                <c:pt idx="2">
                  <c:v>Инвалидов из них</c:v>
                </c:pt>
                <c:pt idx="3">
                  <c:v>Численность граждан, состоящих на учёте в управлении социальной защиты населения</c:v>
                </c:pt>
                <c:pt idx="4">
                  <c:v>Из них имеют право на меры социальной поддержки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191799</c:v>
                </c:pt>
                <c:pt idx="1">
                  <c:v>55023</c:v>
                </c:pt>
                <c:pt idx="2">
                  <c:v>23045</c:v>
                </c:pt>
                <c:pt idx="3">
                  <c:v>124011</c:v>
                </c:pt>
                <c:pt idx="4">
                  <c:v>47088</c:v>
                </c:pt>
              </c:numCache>
            </c:numRef>
          </c:val>
        </c:ser>
        <c:axId val="182670080"/>
        <c:axId val="182671616"/>
      </c:barChart>
      <c:catAx>
        <c:axId val="182670080"/>
        <c:scaling>
          <c:orientation val="minMax"/>
        </c:scaling>
        <c:axPos val="b"/>
        <c:numFmt formatCode="General" sourceLinked="1"/>
        <c:tickLblPos val="nextTo"/>
        <c:crossAx val="182671616"/>
        <c:crosses val="autoZero"/>
        <c:auto val="1"/>
        <c:lblAlgn val="ctr"/>
        <c:lblOffset val="100"/>
      </c:catAx>
      <c:valAx>
        <c:axId val="182671616"/>
        <c:scaling>
          <c:orientation val="minMax"/>
        </c:scaling>
        <c:axPos val="l"/>
        <c:majorGridlines/>
        <c:numFmt formatCode="General" sourceLinked="1"/>
        <c:tickLblPos val="nextTo"/>
        <c:crossAx val="182670080"/>
        <c:crosses val="autoZero"/>
        <c:crossBetween val="between"/>
      </c:valAx>
    </c:plotArea>
    <c:legend>
      <c:legendPos val="r"/>
      <c:txPr>
        <a:bodyPr/>
        <a:lstStyle/>
        <a:p>
          <a:pPr>
            <a:defRPr sz="1196"/>
          </a:pPr>
          <a:endParaRPr lang="ru-RU"/>
        </a:p>
      </c:txPr>
    </c:legend>
    <c:plotVisOnly val="1"/>
    <c:dispBlanksAs val="gap"/>
  </c:chart>
  <c:txPr>
    <a:bodyPr/>
    <a:lstStyle/>
    <a:p>
      <a:pPr>
        <a:defRPr sz="1047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Lbls>
            <c:txPr>
              <a:bodyPr/>
              <a:lstStyle/>
              <a:p>
                <a:pPr>
                  <a:defRPr sz="1195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Количество мест</c:v>
                </c:pt>
                <c:pt idx="1">
                  <c:v>Количество проживающих</c:v>
                </c:pt>
                <c:pt idx="2">
                  <c:v>Количество инвалидов из них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160</c:v>
                </c:pt>
                <c:pt idx="1">
                  <c:v>160</c:v>
                </c:pt>
                <c:pt idx="2">
                  <c:v>111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Количество мест</c:v>
                </c:pt>
                <c:pt idx="1">
                  <c:v>Количество проживающих</c:v>
                </c:pt>
                <c:pt idx="2">
                  <c:v>Количество инвалидов из них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Количество мест</c:v>
                </c:pt>
                <c:pt idx="1">
                  <c:v>Количество проживающих</c:v>
                </c:pt>
                <c:pt idx="2">
                  <c:v>Количество инвалидов из них</c:v>
                </c:pt>
              </c:strCache>
            </c:strRef>
          </c:cat>
          <c:val>
            <c:numRef>
              <c:f>Лист1!$D$2:$D$4</c:f>
            </c:numRef>
          </c:val>
        </c:ser>
        <c:axId val="180957568"/>
        <c:axId val="180959104"/>
      </c:barChart>
      <c:catAx>
        <c:axId val="18095756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95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0959104"/>
        <c:crosses val="autoZero"/>
        <c:auto val="1"/>
        <c:lblAlgn val="ctr"/>
        <c:lblOffset val="100"/>
      </c:catAx>
      <c:valAx>
        <c:axId val="18095910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95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095756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8099</Words>
  <Characters>46165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3</cp:revision>
  <dcterms:created xsi:type="dcterms:W3CDTF">2021-06-10T21:49:00Z</dcterms:created>
  <dcterms:modified xsi:type="dcterms:W3CDTF">2021-06-12T15:46:00Z</dcterms:modified>
</cp:coreProperties>
</file>